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08184388" w:rsidR="002753BD" w:rsidRPr="00BF734E"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5B403969" w14:textId="3387B519" w:rsidR="00837DF1" w:rsidRPr="00B42F7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 xml:space="preserve">N°: </w:t>
      </w:r>
      <w:r w:rsidR="00F87763">
        <w:rPr>
          <w:b/>
          <w:sz w:val="28"/>
        </w:rPr>
        <w:t>2</w:t>
      </w:r>
      <w:r w:rsidR="00712DEE" w:rsidRPr="006D690F">
        <w:rPr>
          <w:b/>
          <w:sz w:val="28"/>
          <w:highlight w:val="green"/>
        </w:rPr>
        <w:t>X</w:t>
      </w:r>
      <w:r w:rsidR="00F87763">
        <w:rPr>
          <w:b/>
          <w:sz w:val="28"/>
        </w:rPr>
        <w:t>-</w:t>
      </w:r>
      <w:r w:rsidR="005430E0">
        <w:rPr>
          <w:b/>
          <w:sz w:val="28"/>
        </w:rPr>
        <w:t>AC</w:t>
      </w:r>
      <w:r w:rsidRPr="00B42F7B">
        <w:rPr>
          <w:b/>
          <w:sz w:val="28"/>
          <w:highlight w:val="green"/>
        </w:rPr>
        <w:t>XXXX</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notification</w:t>
            </w:r>
            <w:r w:rsidRPr="00B42F7B">
              <w:rPr>
                <w:b/>
                <w:smallCaps/>
                <w:sz w:val="24"/>
              </w:rPr>
              <w:t>:</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160DE3">
      <w:pPr>
        <w:tabs>
          <w:tab w:val="right" w:pos="9356"/>
        </w:tabs>
        <w:spacing w:before="0" w:beforeAutospacing="0" w:after="0" w:afterAutospacing="0" w:line="300" w:lineRule="atLeast"/>
        <w:jc w:val="both"/>
        <w:rPr>
          <w:sz w:val="22"/>
          <w:szCs w:val="22"/>
          <w:highlight w:val="green"/>
        </w:rPr>
      </w:pPr>
    </w:p>
    <w:p w14:paraId="5565E2EE" w14:textId="77777777" w:rsidR="00F26086" w:rsidRPr="00615EEB" w:rsidRDefault="00F26086" w:rsidP="00160DE3">
      <w:pPr>
        <w:tabs>
          <w:tab w:val="right" w:pos="9356"/>
        </w:tabs>
        <w:spacing w:before="0" w:beforeAutospacing="0" w:after="0" w:afterAutospacing="0" w:line="300" w:lineRule="atLeast"/>
        <w:jc w:val="both"/>
        <w:rPr>
          <w:sz w:val="22"/>
          <w:szCs w:val="22"/>
        </w:rPr>
      </w:pPr>
      <w:r w:rsidRPr="00615EEB">
        <w:rPr>
          <w:sz w:val="22"/>
          <w:szCs w:val="22"/>
        </w:rPr>
        <w:t>Le présent contrat est soumis au Code de la commande publique français (CCP) dans sa version en vigueur issue de l'</w:t>
      </w:r>
      <w:hyperlink r:id="rId8" w:history="1">
        <w:r w:rsidRPr="00615EEB">
          <w:rPr>
            <w:sz w:val="22"/>
            <w:szCs w:val="22"/>
          </w:rPr>
          <w:t>ordonnance n° 2018-1074 du 26 novembre 2018</w:t>
        </w:r>
      </w:hyperlink>
      <w:r w:rsidRPr="00615EEB">
        <w:rPr>
          <w:sz w:val="22"/>
          <w:szCs w:val="22"/>
        </w:rPr>
        <w:t xml:space="preserve"> portant partie législative et du </w:t>
      </w:r>
      <w:hyperlink r:id="rId9" w:history="1">
        <w:r w:rsidRPr="00615EEB">
          <w:rPr>
            <w:sz w:val="22"/>
            <w:szCs w:val="22"/>
          </w:rPr>
          <w:t>décret n° 2018-1075 du 3 décembre 2018</w:t>
        </w:r>
      </w:hyperlink>
      <w:r w:rsidRPr="00615EEB">
        <w:rPr>
          <w:sz w:val="22"/>
          <w:szCs w:val="22"/>
        </w:rPr>
        <w:t xml:space="preserve"> portant partie réglementaire du Code de la commande publique.</w:t>
      </w:r>
    </w:p>
    <w:p w14:paraId="14C68384" w14:textId="77777777" w:rsidR="00F26086" w:rsidRPr="00615EEB" w:rsidRDefault="00F26086" w:rsidP="00F26086">
      <w:pPr>
        <w:tabs>
          <w:tab w:val="left" w:pos="510"/>
          <w:tab w:val="left" w:pos="10977"/>
        </w:tabs>
        <w:spacing w:before="120"/>
        <w:ind w:right="83"/>
        <w:jc w:val="both"/>
        <w:rPr>
          <w:sz w:val="22"/>
          <w:szCs w:val="22"/>
        </w:rPr>
      </w:pPr>
      <w:r w:rsidRPr="00615EEB">
        <w:rPr>
          <w:sz w:val="22"/>
          <w:szCs w:val="22"/>
        </w:rPr>
        <w:t xml:space="preserve">Il est passé par soit : </w:t>
      </w:r>
    </w:p>
    <w:p w14:paraId="758504D2" w14:textId="293C544F" w:rsidR="00A62B15" w:rsidRPr="00615EEB" w:rsidRDefault="00F26086" w:rsidP="00615EEB">
      <w:pPr>
        <w:tabs>
          <w:tab w:val="left" w:pos="510"/>
          <w:tab w:val="left" w:pos="10977"/>
        </w:tabs>
        <w:spacing w:before="120"/>
        <w:ind w:right="83"/>
        <w:jc w:val="both"/>
        <w:rPr>
          <w:sz w:val="22"/>
          <w:szCs w:val="22"/>
        </w:rPr>
      </w:pPr>
      <w:r w:rsidRPr="00615EEB">
        <w:rPr>
          <w:sz w:val="22"/>
          <w:szCs w:val="22"/>
        </w:rPr>
        <w:t>appel d’offres ouvert en application des articles L. 2124-2, R. 2161-2, R. 2161-3, R. 2161-4 et R. 2161-5 du CCP</w:t>
      </w:r>
    </w:p>
    <w:p w14:paraId="2FB41BEA" w14:textId="77777777" w:rsidR="00A62B15" w:rsidRPr="00615EEB" w:rsidRDefault="00A62B15" w:rsidP="00F26086">
      <w:pPr>
        <w:tabs>
          <w:tab w:val="right" w:pos="9327"/>
        </w:tabs>
        <w:spacing w:before="0" w:beforeAutospacing="0" w:after="0" w:afterAutospacing="0"/>
        <w:rPr>
          <w:sz w:val="22"/>
          <w:szCs w:val="22"/>
        </w:rPr>
      </w:pPr>
    </w:p>
    <w:p w14:paraId="0930B2E3" w14:textId="54851018" w:rsidR="00ED47AF" w:rsidRDefault="00A62B15" w:rsidP="00D36DF6">
      <w:pPr>
        <w:tabs>
          <w:tab w:val="right" w:pos="9327"/>
        </w:tabs>
        <w:spacing w:before="0" w:beforeAutospacing="0" w:after="0" w:afterAutospacing="0"/>
        <w:rPr>
          <w:sz w:val="22"/>
          <w:szCs w:val="22"/>
        </w:rPr>
      </w:pPr>
      <w:r w:rsidRPr="00615EEB">
        <w:rPr>
          <w:sz w:val="22"/>
          <w:szCs w:val="22"/>
        </w:rPr>
        <w:t>Accord-cadre à bons de commande ou à marchés subséquent s’entendent au sens des</w:t>
      </w:r>
      <w:r w:rsidR="00AC53CA" w:rsidRPr="00615EEB">
        <w:rPr>
          <w:sz w:val="22"/>
          <w:szCs w:val="22"/>
        </w:rPr>
        <w:t xml:space="preserve"> articles R. 2162-1 et R.2162-</w:t>
      </w:r>
      <w:r w:rsidRPr="00615EEB">
        <w:rPr>
          <w:sz w:val="22"/>
          <w:szCs w:val="22"/>
        </w:rPr>
        <w:t>14 du CCP</w:t>
      </w:r>
      <w:r w:rsidR="00AC53CA" w:rsidRPr="00615EEB">
        <w:rPr>
          <w:sz w:val="22"/>
          <w:szCs w:val="22"/>
        </w:rPr>
        <w:t>.</w:t>
      </w:r>
      <w:r w:rsidR="00ED47AF">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4AE26659" w:rsidR="00706AD0" w:rsidRDefault="00706AD0" w:rsidP="005A6E25">
      <w:pPr>
        <w:spacing w:before="0" w:beforeAutospacing="0" w:after="0" w:afterAutospacing="0"/>
        <w:jc w:val="both"/>
        <w:rPr>
          <w:sz w:val="24"/>
        </w:rPr>
      </w:pPr>
      <w:r w:rsidRPr="000B56AA">
        <w:rPr>
          <w:sz w:val="24"/>
        </w:rPr>
        <w:t xml:space="preserve">Adresse: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51F1961D"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120910BD" w:rsidR="008F4CDB" w:rsidRDefault="00736FBD" w:rsidP="005A6E25">
      <w:pPr>
        <w:spacing w:before="0" w:beforeAutospacing="0" w:after="0" w:afterAutospacing="0"/>
        <w:jc w:val="both"/>
        <w:rPr>
          <w:sz w:val="24"/>
        </w:rPr>
      </w:pPr>
      <w:r>
        <w:rPr>
          <w:sz w:val="24"/>
        </w:rPr>
        <w:t>r</w:t>
      </w:r>
      <w:r w:rsidR="006226CE" w:rsidRPr="006226CE">
        <w:rPr>
          <w:sz w:val="24"/>
        </w:rPr>
        <w:t>eprésentée en vue de la signature du présent contrat-</w:t>
      </w:r>
      <w:r w:rsidR="006226CE">
        <w:rPr>
          <w:sz w:val="24"/>
        </w:rPr>
        <w:t>cadre</w:t>
      </w:r>
      <w:r>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sz w:val="24"/>
                <w:highlight w:val="yellow"/>
              </w:rPr>
              <w:t>Dénomination officielle complète</w:t>
            </w:r>
            <w:r w:rsidR="005A6E25" w:rsidRPr="00B42F7B">
              <w:rPr>
                <w:b/>
                <w:sz w:val="24"/>
              </w:rPr>
              <w:t xml:space="preserve"> </w:t>
            </w:r>
            <w:r w:rsidR="005A6E25" w:rsidRPr="00B42F7B">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016373" w:rsidRDefault="00016373" w:rsidP="00BC37E6">
            <w:pPr>
              <w:rPr>
                <w:sz w:val="24"/>
              </w:rPr>
            </w:pPr>
            <w:r w:rsidRPr="00016373">
              <w:rPr>
                <w:sz w:val="24"/>
              </w:rPr>
              <w:t xml:space="preserve">(ci-après dénommé(e) </w:t>
            </w:r>
            <w:r w:rsidR="00BC37E6">
              <w:rPr>
                <w:sz w:val="24"/>
              </w:rPr>
              <w:t>le «</w:t>
            </w:r>
            <w:r w:rsidR="00E71F5D" w:rsidRPr="00E9243B">
              <w:rPr>
                <w:sz w:val="24"/>
              </w:rPr>
              <w:t>C</w:t>
            </w:r>
            <w:r w:rsidRPr="00E9243B">
              <w:rPr>
                <w:sz w:val="24"/>
              </w:rPr>
              <w:t>ontractant</w:t>
            </w:r>
            <w:r w:rsidRPr="00016373">
              <w:rPr>
                <w:sz w:val="24"/>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sz w:val="24"/>
                <w:highlight w:val="yellow"/>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sz w:val="24"/>
                <w:highlight w:val="yellow"/>
              </w:rPr>
              <w:t>A</w:t>
            </w:r>
            <w:r w:rsidRPr="00016373">
              <w:rPr>
                <w:b/>
                <w:sz w:val="24"/>
                <w:highlight w:val="yellow"/>
              </w:rPr>
              <w:t xml:space="preserve">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sz w:val="24"/>
                <w:highlight w:val="yellow"/>
              </w:rPr>
              <w:t>Numéro d’enregistrement legal</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sz w:val="24"/>
                <w:highlight w:val="yellow"/>
              </w:rPr>
              <w:t>Numéro du registre</w:t>
            </w:r>
            <w:r w:rsidR="00016373" w:rsidRPr="00016373">
              <w:rPr>
                <w:b/>
                <w:sz w:val="24"/>
                <w:highlight w:val="yellow"/>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0B1BECD7" w:rsidR="005A6E25" w:rsidRPr="00016373" w:rsidRDefault="00016373" w:rsidP="005A6E25">
      <w:pPr>
        <w:jc w:val="both"/>
        <w:rPr>
          <w:sz w:val="24"/>
        </w:rPr>
      </w:pPr>
      <w:r w:rsidRPr="00016373">
        <w:rPr>
          <w:sz w:val="24"/>
        </w:rPr>
        <w:t>représenté(e)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B42F7B">
              <w:rPr>
                <w:b/>
                <w:sz w:val="24"/>
                <w:highlight w:val="yellow"/>
              </w:rPr>
              <w:t>N</w:t>
            </w:r>
            <w:r w:rsidR="00BB3D0B">
              <w:rPr>
                <w:b/>
                <w:sz w:val="24"/>
                <w:highlight w:val="yellow"/>
              </w:rPr>
              <w:t>om</w:t>
            </w:r>
            <w:r w:rsidRPr="00B42F7B">
              <w:rPr>
                <w:highlight w:val="yellow"/>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p w14:paraId="2F1D6791" w14:textId="77777777" w:rsidR="00ED47AF" w:rsidRDefault="00ED47AF">
      <w:pPr>
        <w:spacing w:before="0" w:beforeAutospacing="0" w:after="0" w:afterAutospacing="0"/>
        <w:rPr>
          <w:sz w:val="24"/>
        </w:rPr>
      </w:pPr>
      <w:r>
        <w:rPr>
          <w:sz w:val="24"/>
        </w:rPr>
        <w:br w:type="page"/>
      </w:r>
    </w:p>
    <w:p w14:paraId="134B0731" w14:textId="77777777" w:rsidR="005A6E25" w:rsidRDefault="005A6E25" w:rsidP="005A6E25">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sidRPr="00DA2BFB">
              <w:rPr>
                <w:b/>
                <w:sz w:val="24"/>
              </w:rPr>
              <w:t>Composition du groupement</w:t>
            </w:r>
            <w:r w:rsidR="008877F9" w:rsidRPr="00B42F7B">
              <w:rPr>
                <w:b/>
                <w:sz w:val="24"/>
                <w:vertAlign w:val="superscript"/>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sz w:val="24"/>
                <w:highlight w:val="yellow"/>
              </w:rPr>
              <w:t>Dénomination officielle complète</w:t>
            </w:r>
            <w:r w:rsidRPr="00B42F7B">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sz w:val="24"/>
                <w:highlight w:val="yellow"/>
              </w:rPr>
              <w:t>Forme juridique official</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sz w:val="24"/>
                <w:highlight w:val="yellow"/>
              </w:rPr>
              <w:t>A</w:t>
            </w:r>
            <w:r w:rsidRPr="00016373">
              <w:rPr>
                <w:b/>
                <w:sz w:val="24"/>
                <w:highlight w:val="yellow"/>
              </w:rPr>
              <w:t xml:space="preserve">dresse officielle complète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sz w:val="24"/>
                <w:highlight w:val="yellow"/>
              </w:rPr>
              <w:t>Numéro d’enregistrement legal</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sidRPr="00016373">
              <w:rPr>
                <w:b/>
                <w:sz w:val="24"/>
                <w:highlight w:val="yellow"/>
              </w:rPr>
              <w:t>Numéro d</w:t>
            </w:r>
            <w:r w:rsidR="00E63F0A">
              <w:rPr>
                <w:b/>
                <w:sz w:val="24"/>
                <w:highlight w:val="yellow"/>
              </w:rPr>
              <w:t>’immatriculation</w:t>
            </w:r>
            <w:r w:rsidRPr="00016373">
              <w:rPr>
                <w:b/>
                <w:sz w:val="24"/>
                <w:highlight w:val="yellow"/>
              </w:rPr>
              <w:t>de la TVA</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861C5" w:rsidRDefault="008877F9" w:rsidP="00D54A9D">
            <w:pPr>
              <w:spacing w:before="0" w:beforeAutospacing="0" w:after="0" w:afterAutospacing="0"/>
              <w:rPr>
                <w:sz w:val="24"/>
              </w:rPr>
            </w:pPr>
            <w:r w:rsidRPr="00A861C5">
              <w:rPr>
                <w:sz w:val="24"/>
              </w:rPr>
              <w:t>Personne à contacter</w:t>
            </w:r>
            <w:r w:rsidR="00D54A9D" w:rsidRPr="00A861C5">
              <w:rPr>
                <w:sz w:val="24"/>
              </w:rPr>
              <w:t> :</w:t>
            </w:r>
            <w:r w:rsidR="00D54A9D" w:rsidRPr="0021060A">
              <w:rPr>
                <w:sz w:val="24"/>
              </w:rPr>
              <w:t xml:space="preserve"> ..........................................................</w:t>
            </w:r>
          </w:p>
          <w:p w14:paraId="3E02CFBD" w14:textId="793FFFA7" w:rsidR="008877F9" w:rsidRPr="00D54A9D" w:rsidRDefault="00D54A9D" w:rsidP="00D54A9D">
            <w:pPr>
              <w:spacing w:before="0" w:beforeAutospacing="0"/>
              <w:rPr>
                <w:sz w:val="24"/>
                <w:highlight w:val="green"/>
              </w:rPr>
            </w:pPr>
            <w:r w:rsidRPr="00BB3D0B">
              <w:rPr>
                <w:sz w:val="24"/>
              </w:rPr>
              <w:t>Téléphone (ligne directe) : .............</w:t>
            </w:r>
            <w:r>
              <w:rPr>
                <w:sz w:val="24"/>
              </w:rPr>
              <w:t>.</w:t>
            </w:r>
            <w:r w:rsidRPr="00BB3D0B">
              <w:rPr>
                <w:sz w:val="24"/>
              </w:rPr>
              <w:t>..................................................... Courriel</w:t>
            </w:r>
            <w:r>
              <w:rPr>
                <w:sz w:val="24"/>
              </w:rPr>
              <w:t xml:space="preserve"> </w:t>
            </w:r>
            <w:r w:rsidRPr="00BB3D0B">
              <w:rPr>
                <w:sz w:val="24"/>
              </w:rPr>
              <w:t>: ................................................................................</w:t>
            </w:r>
            <w:r>
              <w:rPr>
                <w:sz w:val="24"/>
              </w:rPr>
              <w:t>..............</w:t>
            </w:r>
          </w:p>
        </w:tc>
      </w:tr>
    </w:tbl>
    <w:p w14:paraId="433F7C3C" w14:textId="77777777" w:rsidR="00D54A9D" w:rsidRPr="002B4FDF" w:rsidRDefault="00D54A9D" w:rsidP="002B4FDF">
      <w:pPr>
        <w:jc w:val="both"/>
        <w:rPr>
          <w:b/>
          <w:sz w:val="24"/>
        </w:rPr>
      </w:pPr>
      <w:r w:rsidRPr="002B4FDF">
        <w:rPr>
          <w:b/>
          <w:sz w:val="24"/>
        </w:rPr>
        <w:t>D’autre part.</w:t>
      </w:r>
    </w:p>
    <w:p w14:paraId="7D650192" w14:textId="7D596470" w:rsidR="00DA2BFB" w:rsidRDefault="006C15A1" w:rsidP="0064132A">
      <w:pPr>
        <w:tabs>
          <w:tab w:val="left" w:pos="510"/>
          <w:tab w:val="left" w:pos="10977"/>
        </w:tabs>
        <w:jc w:val="both"/>
        <w:rPr>
          <w:sz w:val="24"/>
        </w:rPr>
      </w:pPr>
      <w:r w:rsidRPr="00837DF1">
        <w:rPr>
          <w:sz w:val="24"/>
        </w:rPr>
        <w:t xml:space="preserve">Les parties susnommées et ci-après désignées collectivement </w:t>
      </w:r>
      <w:r w:rsidR="00BC37E6">
        <w:rPr>
          <w:sz w:val="24"/>
        </w:rPr>
        <w:t xml:space="preserve">le </w:t>
      </w:r>
      <w:r w:rsidRPr="00837DF1">
        <w:rPr>
          <w:sz w:val="24"/>
        </w:rPr>
        <w:t>«</w:t>
      </w:r>
      <w:r w:rsidR="00BC37E6" w:rsidRPr="00FC30AF">
        <w:rPr>
          <w:sz w:val="24"/>
        </w:rPr>
        <w:t>C</w:t>
      </w:r>
      <w:r w:rsidRPr="00FC30AF">
        <w:rPr>
          <w:sz w:val="24"/>
        </w:rPr>
        <w:t>ontractant</w:t>
      </w:r>
      <w:r w:rsidRPr="00837DF1">
        <w:rPr>
          <w:sz w:val="24"/>
        </w:rPr>
        <w:t>» sont conjointement et solidairement responsables de l'exécution du présent contrat à l'égard d</w:t>
      </w:r>
      <w:r w:rsidR="00AF317B">
        <w:rPr>
          <w:sz w:val="24"/>
        </w:rPr>
        <w:t>’</w:t>
      </w:r>
      <w:r w:rsidR="00AF317B" w:rsidRPr="00E9243B">
        <w:rPr>
          <w:rFonts w:cstheme="minorHAnsi"/>
          <w:sz w:val="24"/>
        </w:rPr>
        <w:t>Expertise France</w:t>
      </w:r>
      <w:r w:rsidR="00615EEB">
        <w:rPr>
          <w:sz w:val="24"/>
        </w:rPr>
        <w:t>.</w:t>
      </w:r>
      <w:r w:rsidR="0021060A" w:rsidRPr="00E9243B">
        <w:rPr>
          <w:sz w:val="24"/>
        </w:rPr>
        <w:t xml:space="preserve"> </w:t>
      </w:r>
    </w:p>
    <w:p w14:paraId="09B3D79E" w14:textId="6F28D74E" w:rsidR="00510A60" w:rsidRDefault="00510A60">
      <w:pPr>
        <w:spacing w:before="0" w:beforeAutospacing="0" w:after="0" w:afterAutospacing="0"/>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5E6D0225" w:rsidR="00A861C5" w:rsidRPr="00A861C5" w:rsidRDefault="00A861C5" w:rsidP="00A861C5">
      <w:pPr>
        <w:rPr>
          <w:sz w:val="24"/>
        </w:rPr>
      </w:pPr>
      <w:r w:rsidRPr="00A861C5">
        <w:rPr>
          <w:sz w:val="24"/>
        </w:rPr>
        <w:t xml:space="preserve">des </w:t>
      </w:r>
      <w:r w:rsidRPr="00A861C5">
        <w:rPr>
          <w:b/>
          <w:sz w:val="24"/>
        </w:rPr>
        <w:t>conditions particulières</w:t>
      </w:r>
      <w:r w:rsidRPr="00A861C5">
        <w:rPr>
          <w:sz w:val="24"/>
        </w:rPr>
        <w:t xml:space="preserve">, des </w:t>
      </w:r>
      <w:r w:rsidRPr="00A861C5">
        <w:rPr>
          <w:b/>
          <w:sz w:val="24"/>
        </w:rPr>
        <w:t xml:space="preserve">conditions générales des contrats-cadres </w:t>
      </w:r>
      <w:r w:rsidRPr="00A861C5">
        <w:rPr>
          <w:sz w:val="24"/>
        </w:rPr>
        <w:t>et des annexes suivantes:</w:t>
      </w:r>
    </w:p>
    <w:p w14:paraId="2F446C15" w14:textId="46B024ED" w:rsidR="00A861C5" w:rsidRPr="00A861C5" w:rsidRDefault="00A861C5" w:rsidP="00A861C5">
      <w:pPr>
        <w:ind w:left="1560" w:hanging="1560"/>
        <w:jc w:val="both"/>
      </w:pPr>
      <w:r w:rsidRPr="00A861C5">
        <w:rPr>
          <w:b/>
          <w:sz w:val="24"/>
        </w:rPr>
        <w:t>Annexe I –</w:t>
      </w:r>
      <w:r w:rsidRPr="00A861C5">
        <w:rPr>
          <w:b/>
          <w:sz w:val="24"/>
        </w:rPr>
        <w:tab/>
      </w:r>
      <w:r w:rsidR="00615EEB">
        <w:rPr>
          <w:sz w:val="24"/>
        </w:rPr>
        <w:t>Cahier des charges</w:t>
      </w:r>
    </w:p>
    <w:p w14:paraId="6EF33CD0" w14:textId="7097DC51" w:rsidR="00A861C5" w:rsidRPr="00A861C5" w:rsidRDefault="00A861C5" w:rsidP="00A861C5">
      <w:pPr>
        <w:ind w:left="1560" w:hanging="1560"/>
        <w:jc w:val="both"/>
        <w:rPr>
          <w:b/>
        </w:rPr>
      </w:pPr>
      <w:r w:rsidRPr="00A861C5">
        <w:rPr>
          <w:b/>
          <w:sz w:val="24"/>
        </w:rPr>
        <w:t>Annexe II</w:t>
      </w:r>
      <w:r w:rsidRPr="00A861C5">
        <w:rPr>
          <w:sz w:val="24"/>
        </w:rPr>
        <w:t xml:space="preserve"> –</w:t>
      </w:r>
      <w:r w:rsidRPr="00A861C5">
        <w:rPr>
          <w:sz w:val="24"/>
        </w:rPr>
        <w:tab/>
        <w:t>Off</w:t>
      </w:r>
      <w:r w:rsidR="00615EEB">
        <w:rPr>
          <w:sz w:val="24"/>
        </w:rPr>
        <w:t>re du contractant</w:t>
      </w:r>
      <w:r w:rsidRPr="00A861C5">
        <w:rPr>
          <w:sz w:val="24"/>
        </w:rPr>
        <w:t xml:space="preserve"> du [</w:t>
      </w:r>
      <w:r w:rsidRPr="000A2F66">
        <w:rPr>
          <w:i/>
          <w:sz w:val="24"/>
          <w:highlight w:val="yellow"/>
        </w:rPr>
        <w:t>date</w:t>
      </w:r>
      <w:r w:rsidRPr="00A861C5">
        <w:rPr>
          <w:sz w:val="24"/>
        </w:rPr>
        <w:t>])</w:t>
      </w:r>
    </w:p>
    <w:p w14:paraId="0470F9F1" w14:textId="3852DB7D" w:rsidR="00A861C5" w:rsidRPr="00615EEB" w:rsidRDefault="009037DA" w:rsidP="00615EEB">
      <w:pPr>
        <w:ind w:left="1560" w:hanging="1560"/>
        <w:jc w:val="both"/>
        <w:rPr>
          <w:b/>
          <w:strike/>
          <w:sz w:val="24"/>
        </w:rPr>
      </w:pPr>
      <w:r w:rsidRPr="00AF3D29">
        <w:rPr>
          <w:b/>
          <w:sz w:val="24"/>
        </w:rPr>
        <w:t>Annex</w:t>
      </w:r>
      <w:r w:rsidR="00AF3D29" w:rsidRPr="00AF3D29">
        <w:rPr>
          <w:b/>
          <w:sz w:val="24"/>
        </w:rPr>
        <w:t>e</w:t>
      </w:r>
      <w:r w:rsidRPr="00AF3D29">
        <w:rPr>
          <w:b/>
          <w:sz w:val="24"/>
        </w:rPr>
        <w:t xml:space="preserve"> III</w:t>
      </w:r>
      <w:r w:rsidRPr="00AF3D29">
        <w:rPr>
          <w:sz w:val="24"/>
        </w:rPr>
        <w:t xml:space="preserve"> –</w:t>
      </w:r>
      <w:r w:rsidRPr="00AF3D29">
        <w:rPr>
          <w:sz w:val="24"/>
        </w:rPr>
        <w:tab/>
        <w:t>Déclaration sur l’honneur</w:t>
      </w:r>
    </w:p>
    <w:p w14:paraId="7D31481F" w14:textId="4D747EC2" w:rsidR="00A861C5" w:rsidRPr="00A861C5" w:rsidRDefault="00A861C5" w:rsidP="00A861C5">
      <w:pPr>
        <w:jc w:val="both"/>
        <w:rPr>
          <w:sz w:val="24"/>
        </w:rPr>
      </w:pPr>
      <w:r w:rsidRPr="00A861C5">
        <w:rPr>
          <w:sz w:val="24"/>
        </w:rPr>
        <w:t xml:space="preserve">qui font partie intégrante du présent contrat-cadre (ci-après dénommé </w:t>
      </w:r>
      <w:r w:rsidR="001769F7" w:rsidRPr="00A861C5">
        <w:rPr>
          <w:sz w:val="24"/>
        </w:rPr>
        <w:t xml:space="preserve">le </w:t>
      </w:r>
      <w:r w:rsidRPr="00A861C5">
        <w:rPr>
          <w:sz w:val="24"/>
        </w:rPr>
        <w:t>«</w:t>
      </w:r>
      <w:r w:rsidRPr="00FC30AF">
        <w:rPr>
          <w:sz w:val="24"/>
        </w:rPr>
        <w:t>CC</w:t>
      </w:r>
      <w:r w:rsidR="00615EEB">
        <w:rPr>
          <w:sz w:val="24"/>
        </w:rPr>
        <w:t>»</w:t>
      </w:r>
      <w:r w:rsidRPr="00A861C5">
        <w:rPr>
          <w:sz w:val="24"/>
        </w:rPr>
        <w:t>.</w:t>
      </w:r>
    </w:p>
    <w:p w14:paraId="66A8C897" w14:textId="77777777" w:rsidR="00A861C5" w:rsidRPr="00A861C5" w:rsidRDefault="00A861C5" w:rsidP="00A861C5">
      <w:pPr>
        <w:jc w:val="both"/>
        <w:rPr>
          <w:sz w:val="24"/>
        </w:rPr>
      </w:pP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bon de commande et du modèle de contrat spécifique. </w:t>
      </w:r>
    </w:p>
    <w:p w14:paraId="2B3FADAD"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modèle de bon de commande et du modèle de contrat spécifique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bons de commande et des contrats spécifiques. </w:t>
      </w:r>
    </w:p>
    <w:p w14:paraId="4333250C"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contrats spécifiques prévalent sur celles des demandes de services. </w:t>
      </w:r>
    </w:p>
    <w:p w14:paraId="1C210837"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des demandes de services prévalent sur celles des offres spécifiques.]</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6A429C8F" w14:textId="36F7CB7C" w:rsidR="00A053E1" w:rsidRPr="00093B58" w:rsidRDefault="00A053E1" w:rsidP="00E33A17">
      <w:pPr>
        <w:ind w:left="851" w:hanging="851"/>
        <w:jc w:val="both"/>
        <w:rPr>
          <w:sz w:val="24"/>
        </w:rPr>
      </w:pPr>
      <w:r w:rsidRPr="00093B58">
        <w:rPr>
          <w:b/>
          <w:noProof/>
          <w:sz w:val="24"/>
        </w:rPr>
        <w:t>I.1.1</w:t>
      </w:r>
      <w:r w:rsidRPr="00093B58">
        <w:rPr>
          <w:b/>
          <w:sz w:val="24"/>
        </w:rPr>
        <w:tab/>
      </w:r>
      <w:r w:rsidRPr="00093B58">
        <w:rPr>
          <w:sz w:val="24"/>
        </w:rPr>
        <w:t xml:space="preserve">Le CC a pour objet </w:t>
      </w:r>
      <w:r w:rsidR="00615EEB" w:rsidRPr="00615EEB">
        <w:rPr>
          <w:sz w:val="24"/>
        </w:rPr>
        <w:t>location de véhicules au profit d’Expertise France au Togo</w:t>
      </w:r>
      <w:r w:rsidRPr="00615EEB">
        <w:rPr>
          <w:sz w:val="24"/>
        </w:rPr>
        <w:t>.</w:t>
      </w:r>
    </w:p>
    <w:p w14:paraId="187D0865" w14:textId="1CCE5E8D" w:rsidR="00A053E1" w:rsidRPr="00093B58"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ou de contrats spécifiques engage </w:t>
      </w:r>
      <w:r w:rsidR="00CB2123">
        <w:rPr>
          <w:sz w:val="24"/>
        </w:rPr>
        <w:t>Expertise France</w:t>
      </w:r>
      <w:r w:rsidRPr="00093B58">
        <w:rPr>
          <w:sz w:val="24"/>
        </w:rPr>
        <w:t>.</w:t>
      </w:r>
    </w:p>
    <w:p w14:paraId="0FB7DA7E" w14:textId="77777777" w:rsidR="00A053E1" w:rsidRPr="00A053E1" w:rsidRDefault="00A053E1" w:rsidP="00A053E1">
      <w:pPr>
        <w:suppressAutoHyphens/>
        <w:ind w:left="709" w:hanging="709"/>
        <w:jc w:val="both"/>
        <w:rPr>
          <w:sz w:val="24"/>
        </w:rPr>
      </w:pPr>
      <w:r w:rsidRPr="00A053E1">
        <w:rPr>
          <w:b/>
          <w:noProof/>
          <w:sz w:val="24"/>
        </w:rPr>
        <w:t>[I.1.3</w:t>
      </w:r>
      <w:r w:rsidRPr="00A053E1">
        <w:rPr>
          <w:sz w:val="24"/>
        </w:rPr>
        <w:tab/>
      </w:r>
      <w:r w:rsidRPr="00A053E1">
        <w:rPr>
          <w:b/>
          <w:sz w:val="24"/>
        </w:rPr>
        <w:t>Contrat-cadre multiple</w:t>
      </w:r>
      <w:r w:rsidRPr="00A053E1">
        <w:rPr>
          <w:rStyle w:val="Appelnotedebasdep"/>
          <w:b/>
          <w:sz w:val="24"/>
        </w:rPr>
        <w:footnoteReference w:id="5"/>
      </w:r>
    </w:p>
    <w:p w14:paraId="1B45D869" w14:textId="6CC98ECB" w:rsidR="00A053E1" w:rsidRPr="00A053E1" w:rsidRDefault="00615EEB" w:rsidP="00A053E1">
      <w:pPr>
        <w:suppressAutoHyphens/>
        <w:jc w:val="both"/>
      </w:pPr>
      <w:r>
        <w:rPr>
          <w:sz w:val="24"/>
        </w:rPr>
        <w:t xml:space="preserve">Les titulaires du contrat cadre </w:t>
      </w:r>
      <w:r w:rsidR="00E63F0A">
        <w:rPr>
          <w:sz w:val="24"/>
        </w:rPr>
        <w:t>sont</w:t>
      </w:r>
      <w:r w:rsidR="00E7353B">
        <w:rPr>
          <w:sz w:val="24"/>
        </w:rPr>
        <w:t xml:space="preserve"> sélectionné</w:t>
      </w:r>
      <w:r>
        <w:rPr>
          <w:sz w:val="24"/>
        </w:rPr>
        <w:t>s</w:t>
      </w:r>
      <w:r w:rsidR="00E7353B">
        <w:rPr>
          <w:sz w:val="24"/>
        </w:rPr>
        <w:t xml:space="preserve"> </w:t>
      </w:r>
      <w:r w:rsidR="00A053E1" w:rsidRPr="00A053E1">
        <w:rPr>
          <w:sz w:val="24"/>
        </w:rPr>
        <w:t>en vue de la conclusion d'un CC multiple en cascade, en [</w:t>
      </w:r>
      <w:r w:rsidR="00A053E1" w:rsidRPr="00182E5F">
        <w:rPr>
          <w:i/>
          <w:sz w:val="24"/>
          <w:highlight w:val="yellow"/>
        </w:rPr>
        <w:t>compléter</w:t>
      </w:r>
      <w:r w:rsidR="00A053E1" w:rsidRPr="00A053E1">
        <w:rPr>
          <w:sz w:val="24"/>
        </w:rPr>
        <w:t>] position.]</w:t>
      </w:r>
    </w:p>
    <w:p w14:paraId="1D0F9F44" w14:textId="77777777" w:rsidR="00093B58" w:rsidRPr="00093B58" w:rsidRDefault="00093B58" w:rsidP="00093B58">
      <w:pPr>
        <w:pStyle w:val="Titre2"/>
      </w:pPr>
      <w:r w:rsidRPr="00093B58">
        <w:t xml:space="preserve">Article I.2 – Entrée en vigueur et durée </w:t>
      </w:r>
    </w:p>
    <w:p w14:paraId="7B5DA800" w14:textId="4C295888"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615EEB">
        <w:rPr>
          <w:sz w:val="24"/>
        </w:rPr>
        <w:t xml:space="preserve"> à sa date de notification</w:t>
      </w:r>
      <w:r w:rsidRPr="00093B58">
        <w:rPr>
          <w:sz w:val="24"/>
        </w:rPr>
        <w:t xml:space="preserve"> .</w:t>
      </w:r>
    </w:p>
    <w:p w14:paraId="5302FFF6" w14:textId="4BEDCCF0"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 xml:space="preserve">L'exécution des tâches </w:t>
      </w:r>
      <w:r w:rsidR="00247B1D">
        <w:rPr>
          <w:sz w:val="24"/>
        </w:rPr>
        <w:t xml:space="preserve">ou la livraison des fournitures </w:t>
      </w:r>
      <w:r w:rsidRPr="00093B58">
        <w:rPr>
          <w:sz w:val="24"/>
        </w:rPr>
        <w:t>ne peut en aucune circonstance commencer avant la date d'entrée en vigueur du bon de commande ou du contrat spécifique.</w:t>
      </w:r>
    </w:p>
    <w:p w14:paraId="352252DD" w14:textId="1444CC93" w:rsidR="00093B58" w:rsidRPr="00093B58"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t xml:space="preserve">Le CC est conclu pour une durée de </w:t>
      </w:r>
      <w:r w:rsidR="00615EEB">
        <w:rPr>
          <w:sz w:val="24"/>
        </w:rPr>
        <w:t>vingt-quatre (24) mois</w:t>
      </w:r>
      <w:r w:rsidRPr="003B3B75">
        <w:rPr>
          <w:sz w:val="24"/>
        </w:rPr>
        <w:t xml:space="preserve"> </w:t>
      </w:r>
      <w:r w:rsidRPr="00BA396D">
        <w:rPr>
          <w:sz w:val="24"/>
        </w:rPr>
        <w:t>à compter</w:t>
      </w:r>
      <w:r w:rsidR="00615EEB">
        <w:rPr>
          <w:sz w:val="24"/>
        </w:rPr>
        <w:t xml:space="preserve"> de la</w:t>
      </w:r>
      <w:r w:rsidR="00B26E3F" w:rsidRPr="00BA396D">
        <w:rPr>
          <w:sz w:val="24"/>
        </w:rPr>
        <w:t xml:space="preserve"> </w:t>
      </w:r>
      <w:r w:rsidR="00B26E3F" w:rsidRPr="00BA396D">
        <w:rPr>
          <w:i/>
          <w:sz w:val="24"/>
        </w:rPr>
        <w:t>date</w:t>
      </w:r>
      <w:r w:rsidR="00615EEB">
        <w:rPr>
          <w:i/>
          <w:sz w:val="24"/>
        </w:rPr>
        <w:t xml:space="preserve"> </w:t>
      </w:r>
      <w:r w:rsidR="00615EEB">
        <w:rPr>
          <w:sz w:val="24"/>
        </w:rPr>
        <w:t>de sa date de notification</w:t>
      </w:r>
      <w:r w:rsidRPr="003B3B75">
        <w:rPr>
          <w:sz w:val="24"/>
        </w:rPr>
        <w:t>. Sauf indication contraire</w:t>
      </w:r>
      <w:r w:rsidRPr="00093B58">
        <w:rPr>
          <w:sz w:val="24"/>
        </w:rPr>
        <w:t>, tous les délais stipulés dans le CC sont calculés en jours calend</w:t>
      </w:r>
      <w:r w:rsidR="00247B1D">
        <w:rPr>
          <w:sz w:val="24"/>
        </w:rPr>
        <w:t>aires</w:t>
      </w:r>
      <w:r w:rsidRPr="00093B58">
        <w:rPr>
          <w:sz w:val="24"/>
        </w:rPr>
        <w:t>.</w:t>
      </w:r>
    </w:p>
    <w:p w14:paraId="46B1C394" w14:textId="171DF94A" w:rsidR="00322DCB" w:rsidRDefault="00093B58" w:rsidP="00E33A17">
      <w:pPr>
        <w:suppressAutoHyphens/>
        <w:ind w:left="851" w:hanging="851"/>
        <w:jc w:val="both"/>
        <w:rPr>
          <w:sz w:val="24"/>
        </w:rPr>
      </w:pPr>
      <w:r w:rsidRPr="00093B58">
        <w:rPr>
          <w:b/>
          <w:noProof/>
          <w:sz w:val="24"/>
        </w:rPr>
        <w:t>I.2.4</w:t>
      </w:r>
      <w:r w:rsidRPr="00093B58">
        <w:rPr>
          <w:sz w:val="24"/>
        </w:rPr>
        <w:tab/>
        <w:t xml:space="preserve">Les bons de commande </w:t>
      </w:r>
      <w:r w:rsidR="00205D49">
        <w:rPr>
          <w:sz w:val="24"/>
        </w:rPr>
        <w:t xml:space="preserve">sont signés par </w:t>
      </w:r>
      <w:r w:rsidR="00CB2123">
        <w:rPr>
          <w:sz w:val="24"/>
        </w:rPr>
        <w:t>Expertise France</w:t>
      </w:r>
      <w:r w:rsidR="00322DCB">
        <w:rPr>
          <w:sz w:val="24"/>
        </w:rPr>
        <w:t xml:space="preserve"> avant l’expiration du CC</w:t>
      </w:r>
      <w:r w:rsidR="00205D49">
        <w:rPr>
          <w:sz w:val="24"/>
        </w:rPr>
        <w:t>.</w:t>
      </w:r>
      <w:r w:rsidR="00FA2026">
        <w:rPr>
          <w:sz w:val="24"/>
        </w:rPr>
        <w:t xml:space="preserve"> </w:t>
      </w:r>
    </w:p>
    <w:p w14:paraId="00D1C19B" w14:textId="7ED0A339" w:rsidR="00093B58" w:rsidRPr="00093B58" w:rsidRDefault="00205D49" w:rsidP="00E33A17">
      <w:pPr>
        <w:suppressAutoHyphens/>
        <w:ind w:left="851" w:hanging="851"/>
        <w:jc w:val="both"/>
        <w:rPr>
          <w:sz w:val="24"/>
        </w:rPr>
      </w:pPr>
      <w:r>
        <w:rPr>
          <w:sz w:val="24"/>
        </w:rPr>
        <w:t xml:space="preserve">Les </w:t>
      </w:r>
      <w:r w:rsidR="00093B58" w:rsidRPr="00093B58">
        <w:rPr>
          <w:sz w:val="24"/>
        </w:rPr>
        <w:t>contrats spécifiques doivent être signés par les deux parties avant l'expiration du CC.</w:t>
      </w:r>
    </w:p>
    <w:p w14:paraId="09FCF835" w14:textId="15BBAE46" w:rsidR="00093B58" w:rsidRPr="00093B58" w:rsidRDefault="00093B58" w:rsidP="00E33A17">
      <w:pPr>
        <w:suppressAutoHyphens/>
        <w:jc w:val="both"/>
      </w:pPr>
      <w:r w:rsidRPr="00093B58">
        <w:rPr>
          <w:sz w:val="24"/>
        </w:rPr>
        <w:t xml:space="preserve">Après son expiration, le CC demeure en vigueur à l'égard de ces bons de commande et contrats spécifiques. Ils doivent </w:t>
      </w:r>
      <w:r w:rsidR="00615EEB">
        <w:rPr>
          <w:sz w:val="24"/>
        </w:rPr>
        <w:t>être exécutés au plus tard six</w:t>
      </w:r>
      <w:r w:rsidRPr="00093B58">
        <w:rPr>
          <w:sz w:val="24"/>
        </w:rPr>
        <w:t xml:space="preserve"> mois après son expiration. </w:t>
      </w:r>
    </w:p>
    <w:p w14:paraId="48CAB2C4" w14:textId="77777777" w:rsidR="00093B58" w:rsidRPr="00093B58" w:rsidRDefault="00093B58" w:rsidP="00093B58">
      <w:pPr>
        <w:ind w:left="709" w:hanging="709"/>
        <w:jc w:val="both"/>
        <w:rPr>
          <w:i/>
          <w:color w:val="000000"/>
          <w:sz w:val="24"/>
        </w:rPr>
      </w:pPr>
      <w:r w:rsidRPr="00093B58">
        <w:rPr>
          <w:b/>
          <w:noProof/>
          <w:color w:val="000000"/>
          <w:sz w:val="24"/>
        </w:rPr>
        <w:t>[I.2.5</w:t>
      </w:r>
      <w:r w:rsidRPr="00093B58">
        <w:rPr>
          <w:i/>
          <w:color w:val="000000"/>
          <w:sz w:val="24"/>
        </w:rPr>
        <w:tab/>
      </w:r>
      <w:r w:rsidRPr="00093B58">
        <w:rPr>
          <w:b/>
          <w:sz w:val="24"/>
        </w:rPr>
        <w:t>Reconduction du CC</w:t>
      </w:r>
      <w:r w:rsidRPr="00093B58">
        <w:rPr>
          <w:rStyle w:val="Appelnotedebasdep"/>
          <w:sz w:val="24"/>
        </w:rPr>
        <w:footnoteReference w:id="6"/>
      </w:r>
    </w:p>
    <w:p w14:paraId="54AA1C61" w14:textId="677C96CD" w:rsidR="00093B58" w:rsidRPr="00AC78D7" w:rsidRDefault="00093B58" w:rsidP="00AC78D7">
      <w:pPr>
        <w:jc w:val="both"/>
        <w:rPr>
          <w:sz w:val="28"/>
        </w:rPr>
      </w:pPr>
      <w:r w:rsidRPr="00093B58">
        <w:rPr>
          <w:sz w:val="24"/>
        </w:rPr>
        <w:lastRenderedPageBreak/>
        <w:t xml:space="preserve">Le CC est reconduit tacitement </w:t>
      </w:r>
      <w:r w:rsidR="00615EEB">
        <w:rPr>
          <w:sz w:val="24"/>
        </w:rPr>
        <w:t>une</w:t>
      </w:r>
      <w:r w:rsidRPr="00093B58">
        <w:rPr>
          <w:sz w:val="24"/>
        </w:rPr>
        <w:t xml:space="preserve"> fois au maximum, aux mêmes conditions, sauf si </w:t>
      </w:r>
      <w:r w:rsidR="00CB2123">
        <w:rPr>
          <w:sz w:val="24"/>
        </w:rPr>
        <w:t>Expertise France</w:t>
      </w:r>
      <w:r w:rsidR="00BC3C45">
        <w:rPr>
          <w:sz w:val="24"/>
        </w:rPr>
        <w:t xml:space="preserve"> </w:t>
      </w:r>
      <w:r w:rsidRPr="00093B58">
        <w:rPr>
          <w:sz w:val="24"/>
        </w:rPr>
        <w:t xml:space="preserve">informe </w:t>
      </w:r>
      <w:r w:rsidR="00BC3C45">
        <w:rPr>
          <w:sz w:val="24"/>
        </w:rPr>
        <w:t xml:space="preserve">le contractant </w:t>
      </w:r>
      <w:r w:rsidRPr="00093B58">
        <w:rPr>
          <w:sz w:val="24"/>
        </w:rPr>
        <w:t xml:space="preserve">par écrit de son intention de ne pas le reconduire et si cette notification est </w:t>
      </w:r>
      <w:r w:rsidR="00BC3C45">
        <w:rPr>
          <w:sz w:val="24"/>
        </w:rPr>
        <w:t xml:space="preserve">notifié au contractant </w:t>
      </w:r>
      <w:r w:rsidRPr="00093B58">
        <w:rPr>
          <w:sz w:val="24"/>
        </w:rPr>
        <w:t xml:space="preserve">trois mois avant l'expiration du délai mentionné à l'article I.2.3. Cette reconduction n'entraîne ni modification ni report des </w:t>
      </w:r>
      <w:r w:rsidRPr="00AC78D7">
        <w:rPr>
          <w:sz w:val="24"/>
        </w:rPr>
        <w:t>obligations en vigueur.</w:t>
      </w:r>
      <w:r w:rsidRPr="00AC78D7">
        <w:rPr>
          <w:sz w:val="28"/>
        </w:rPr>
        <w:t xml:space="preserve"> </w:t>
      </w:r>
    </w:p>
    <w:p w14:paraId="3D5C5A72" w14:textId="77777777" w:rsidR="00AC78D7" w:rsidRPr="00AC78D7" w:rsidRDefault="00AC78D7" w:rsidP="00AC78D7">
      <w:pPr>
        <w:pStyle w:val="Titre2"/>
      </w:pPr>
      <w:r w:rsidRPr="00AC78D7">
        <w:t>Article I.3 – Prix</w:t>
      </w:r>
    </w:p>
    <w:p w14:paraId="061CAC7B" w14:textId="76B07F2D" w:rsidR="002B10E3" w:rsidRDefault="00AC78D7" w:rsidP="00E33A17">
      <w:pPr>
        <w:suppressAutoHyphens/>
        <w:ind w:left="851" w:hanging="851"/>
        <w:jc w:val="both"/>
        <w:rPr>
          <w:sz w:val="24"/>
        </w:rPr>
      </w:pPr>
      <w:r w:rsidRPr="00AC78D7">
        <w:rPr>
          <w:b/>
          <w:noProof/>
          <w:sz w:val="24"/>
        </w:rPr>
        <w:t>I.3.1</w:t>
      </w:r>
      <w:r w:rsidRPr="00AC78D7">
        <w:rPr>
          <w:sz w:val="24"/>
        </w:rPr>
        <w:tab/>
        <w:t>Le montant maximal du CC est fixé à</w:t>
      </w:r>
      <w:r w:rsidR="00615EEB">
        <w:rPr>
          <w:sz w:val="24"/>
        </w:rPr>
        <w:t xml:space="preserve"> cent quatre-vingt-dix-neuf mille (199 000)</w:t>
      </w:r>
      <w:r w:rsidRPr="00AC78D7">
        <w:rPr>
          <w:sz w:val="24"/>
        </w:rPr>
        <w:t xml:space="preserve"> euros</w:t>
      </w:r>
      <w:r w:rsidR="00A543A6">
        <w:rPr>
          <w:sz w:val="24"/>
        </w:rPr>
        <w:t xml:space="preserve"> HT</w:t>
      </w:r>
      <w:r w:rsidRPr="00AC78D7">
        <w:rPr>
          <w:sz w:val="24"/>
        </w:rPr>
        <w:t xml:space="preserve">. Cependant, la fixation de ce montant ne doit en aucun cas être interprétée comme un engagement de la part </w:t>
      </w:r>
      <w:r w:rsidR="00DD3512">
        <w:rPr>
          <w:sz w:val="24"/>
        </w:rPr>
        <w:t>d’Expertise France</w:t>
      </w:r>
      <w:r w:rsidRPr="00AC78D7">
        <w:rPr>
          <w:sz w:val="24"/>
        </w:rPr>
        <w:t xml:space="preserve"> à payer le montant maximal pour l'achat.</w:t>
      </w:r>
      <w:r w:rsidR="002B10E3">
        <w:rPr>
          <w:sz w:val="24"/>
        </w:rPr>
        <w:t xml:space="preserve"> </w:t>
      </w:r>
    </w:p>
    <w:p w14:paraId="1B068C47" w14:textId="0BC724AD" w:rsidR="00AC78D7" w:rsidRDefault="003A4A56" w:rsidP="00E33A17">
      <w:pPr>
        <w:pStyle w:val="u"/>
        <w:widowControl w:val="0"/>
        <w:numPr>
          <w:ilvl w:val="12"/>
          <w:numId w:val="0"/>
        </w:numPr>
        <w:spacing w:before="120"/>
        <w:ind w:left="851"/>
        <w:rPr>
          <w:rFonts w:asciiTheme="minorHAnsi" w:hAnsiTheme="minorHAnsi"/>
          <w:sz w:val="24"/>
        </w:rPr>
      </w:pPr>
      <w:r w:rsidRPr="002B10E3">
        <w:rPr>
          <w:rFonts w:asciiTheme="minorHAnsi" w:hAnsiTheme="minorHAnsi"/>
          <w:sz w:val="24"/>
        </w:rPr>
        <w:t xml:space="preserve">Le présent CC ne </w:t>
      </w:r>
      <w:r w:rsidR="00A543A6">
        <w:rPr>
          <w:rFonts w:asciiTheme="minorHAnsi" w:hAnsiTheme="minorHAnsi"/>
          <w:sz w:val="24"/>
        </w:rPr>
        <w:t xml:space="preserve">comporte pas de montant minimum ; </w:t>
      </w:r>
      <w:r w:rsidR="00CB2123">
        <w:rPr>
          <w:rFonts w:asciiTheme="minorHAnsi" w:hAnsiTheme="minorHAnsi"/>
          <w:sz w:val="24"/>
        </w:rPr>
        <w:t>Expertise France</w:t>
      </w:r>
      <w:r w:rsidR="002B10E3">
        <w:rPr>
          <w:rFonts w:asciiTheme="minorHAnsi" w:hAnsiTheme="minorHAnsi"/>
          <w:sz w:val="24"/>
        </w:rPr>
        <w:t xml:space="preserve"> </w:t>
      </w:r>
      <w:r w:rsidR="002B10E3" w:rsidRPr="0056414C">
        <w:rPr>
          <w:rFonts w:asciiTheme="minorHAnsi" w:hAnsiTheme="minorHAnsi"/>
          <w:sz w:val="24"/>
        </w:rPr>
        <w:t xml:space="preserve">n’est donc engagé sur aucun niveau de commande minimal au titre du présent </w:t>
      </w:r>
      <w:r w:rsidR="002B10E3">
        <w:rPr>
          <w:rFonts w:asciiTheme="minorHAnsi" w:hAnsiTheme="minorHAnsi"/>
          <w:sz w:val="24"/>
        </w:rPr>
        <w:t>CC</w:t>
      </w:r>
      <w:r w:rsidR="00615EEB">
        <w:rPr>
          <w:rFonts w:asciiTheme="minorHAnsi" w:hAnsiTheme="minorHAnsi"/>
          <w:sz w:val="24"/>
        </w:rPr>
        <w:t>.</w:t>
      </w:r>
    </w:p>
    <w:p w14:paraId="2B3A0071" w14:textId="61B64E9B" w:rsidR="003C385D" w:rsidRDefault="00B561C0" w:rsidP="00E33A17">
      <w:pPr>
        <w:pStyle w:val="u"/>
        <w:widowControl w:val="0"/>
        <w:numPr>
          <w:ilvl w:val="12"/>
          <w:numId w:val="0"/>
        </w:numPr>
        <w:spacing w:before="120"/>
        <w:ind w:left="851"/>
        <w:rPr>
          <w:rFonts w:asciiTheme="minorHAnsi" w:hAnsiTheme="minorHAnsi"/>
          <w:sz w:val="24"/>
        </w:rPr>
      </w:pPr>
      <w:r>
        <w:rPr>
          <w:rFonts w:asciiTheme="minorHAnsi" w:hAnsiTheme="minorHAnsi"/>
          <w:sz w:val="24"/>
        </w:rPr>
        <w:t>Le dé</w:t>
      </w:r>
      <w:r w:rsidR="00615EEB">
        <w:rPr>
          <w:rFonts w:asciiTheme="minorHAnsi" w:hAnsiTheme="minorHAnsi"/>
          <w:sz w:val="24"/>
        </w:rPr>
        <w:t xml:space="preserve">tail des prix unitaires figure </w:t>
      </w:r>
      <w:r>
        <w:rPr>
          <w:rFonts w:asciiTheme="minorHAnsi" w:hAnsiTheme="minorHAnsi"/>
          <w:sz w:val="24"/>
        </w:rPr>
        <w:t>dans le bordere</w:t>
      </w:r>
      <w:r w:rsidR="00615EEB">
        <w:rPr>
          <w:rFonts w:asciiTheme="minorHAnsi" w:hAnsiTheme="minorHAnsi"/>
          <w:sz w:val="24"/>
        </w:rPr>
        <w:t xml:space="preserve">au de prix unitaires ci-dessous </w:t>
      </w:r>
    </w:p>
    <w:p w14:paraId="1B2509DE" w14:textId="72FDB549" w:rsidR="004904E2" w:rsidRPr="004904E2" w:rsidRDefault="004904E2" w:rsidP="004904E2">
      <w:pPr>
        <w:pStyle w:val="u"/>
        <w:widowControl w:val="0"/>
        <w:numPr>
          <w:ilvl w:val="12"/>
          <w:numId w:val="0"/>
        </w:numPr>
        <w:ind w:left="709"/>
        <w:rPr>
          <w:rFonts w:asciiTheme="minorHAnsi" w:hAnsiTheme="minorHAnsi"/>
          <w:sz w:val="24"/>
        </w:rPr>
      </w:pPr>
    </w:p>
    <w:tbl>
      <w:tblPr>
        <w:tblStyle w:val="Grilledutableau"/>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395"/>
        <w:gridCol w:w="2409"/>
      </w:tblGrid>
      <w:tr w:rsidR="00C916C0" w:rsidRPr="00C916C0" w14:paraId="0B0FF756" w14:textId="77777777" w:rsidTr="002753BD">
        <w:tc>
          <w:tcPr>
            <w:tcW w:w="4395" w:type="dxa"/>
            <w:vAlign w:val="center"/>
          </w:tcPr>
          <w:p w14:paraId="4D1525B0" w14:textId="77777777" w:rsidR="00C916C0" w:rsidRPr="004F541B" w:rsidRDefault="00C916C0" w:rsidP="00C916C0">
            <w:pPr>
              <w:pStyle w:val="u"/>
              <w:widowControl w:val="0"/>
              <w:numPr>
                <w:ilvl w:val="12"/>
                <w:numId w:val="0"/>
              </w:numPr>
              <w:spacing w:before="60" w:after="60"/>
              <w:ind w:left="709"/>
              <w:jc w:val="left"/>
              <w:rPr>
                <w:rFonts w:asciiTheme="minorHAnsi" w:hAnsiTheme="minorHAnsi" w:cs="Arial"/>
                <w:b/>
                <w:sz w:val="24"/>
              </w:rPr>
            </w:pPr>
            <w:r w:rsidRPr="004F541B">
              <w:rPr>
                <w:rFonts w:asciiTheme="minorHAnsi" w:hAnsiTheme="minorHAnsi" w:cs="Arial"/>
                <w:b/>
                <w:sz w:val="24"/>
              </w:rPr>
              <w:t>Unités</w:t>
            </w:r>
          </w:p>
        </w:tc>
        <w:tc>
          <w:tcPr>
            <w:tcW w:w="2409" w:type="dxa"/>
            <w:vAlign w:val="center"/>
          </w:tcPr>
          <w:p w14:paraId="3F53C095" w14:textId="77777777" w:rsidR="00C916C0" w:rsidRPr="004F541B" w:rsidRDefault="00C916C0" w:rsidP="004F541B">
            <w:pPr>
              <w:pStyle w:val="u"/>
              <w:widowControl w:val="0"/>
              <w:numPr>
                <w:ilvl w:val="12"/>
                <w:numId w:val="0"/>
              </w:numPr>
              <w:spacing w:before="60" w:after="60"/>
              <w:jc w:val="center"/>
              <w:rPr>
                <w:rFonts w:asciiTheme="minorHAnsi" w:hAnsiTheme="minorHAnsi" w:cs="Arial"/>
                <w:b/>
                <w:sz w:val="24"/>
              </w:rPr>
            </w:pPr>
            <w:r w:rsidRPr="004F541B">
              <w:rPr>
                <w:rFonts w:asciiTheme="minorHAnsi" w:hAnsiTheme="minorHAnsi" w:cs="Arial"/>
                <w:b/>
                <w:sz w:val="24"/>
              </w:rPr>
              <w:t>Prix unitaires € HT</w:t>
            </w:r>
          </w:p>
        </w:tc>
      </w:tr>
      <w:tr w:rsidR="00C916C0" w:rsidRPr="00361126" w14:paraId="5F11CAF0" w14:textId="77777777" w:rsidTr="002753BD">
        <w:tc>
          <w:tcPr>
            <w:tcW w:w="4395" w:type="dxa"/>
            <w:vAlign w:val="center"/>
          </w:tcPr>
          <w:p w14:paraId="7E906499" w14:textId="6529F7C1" w:rsidR="00C916C0" w:rsidRPr="004F541B" w:rsidRDefault="00C916C0" w:rsidP="004F541B">
            <w:pPr>
              <w:pStyle w:val="u"/>
              <w:widowControl w:val="0"/>
              <w:numPr>
                <w:ilvl w:val="12"/>
                <w:numId w:val="0"/>
              </w:numPr>
              <w:spacing w:before="60" w:after="60"/>
              <w:ind w:left="709"/>
              <w:jc w:val="left"/>
              <w:rPr>
                <w:rFonts w:asciiTheme="minorHAnsi" w:hAnsiTheme="minorHAnsi" w:cs="Arial"/>
                <w:sz w:val="24"/>
                <w:highlight w:val="yellow"/>
              </w:rPr>
            </w:pPr>
            <w:r w:rsidRPr="001830CE">
              <w:rPr>
                <w:rFonts w:asciiTheme="minorHAnsi" w:hAnsiTheme="minorHAnsi" w:cs="Arial"/>
                <w:sz w:val="24"/>
                <w:highlight w:val="yellow"/>
              </w:rPr>
              <w:t xml:space="preserve">Indiquer </w:t>
            </w:r>
            <w:r>
              <w:rPr>
                <w:rFonts w:asciiTheme="minorHAnsi" w:hAnsiTheme="minorHAnsi" w:cs="Arial"/>
                <w:sz w:val="24"/>
                <w:highlight w:val="yellow"/>
              </w:rPr>
              <w:t>les items</w:t>
            </w:r>
          </w:p>
        </w:tc>
        <w:tc>
          <w:tcPr>
            <w:tcW w:w="2409" w:type="dxa"/>
            <w:vAlign w:val="center"/>
          </w:tcPr>
          <w:p w14:paraId="047030EE" w14:textId="77777777" w:rsidR="00C916C0" w:rsidRPr="004F541B" w:rsidRDefault="00C916C0" w:rsidP="004F541B">
            <w:pPr>
              <w:pStyle w:val="u"/>
              <w:widowControl w:val="0"/>
              <w:numPr>
                <w:ilvl w:val="12"/>
                <w:numId w:val="0"/>
              </w:numPr>
              <w:spacing w:before="60" w:after="60"/>
              <w:jc w:val="center"/>
              <w:rPr>
                <w:rFonts w:asciiTheme="minorHAnsi" w:hAnsiTheme="minorHAnsi" w:cs="Arial"/>
                <w:sz w:val="24"/>
                <w:highlight w:val="yellow"/>
              </w:rPr>
            </w:pPr>
            <w:r w:rsidRPr="004F541B">
              <w:rPr>
                <w:rFonts w:asciiTheme="minorHAnsi" w:hAnsiTheme="minorHAnsi" w:cs="Arial"/>
                <w:sz w:val="24"/>
                <w:highlight w:val="lightGray"/>
              </w:rPr>
              <w:t xml:space="preserve">A renseigner par le </w:t>
            </w:r>
            <w:r w:rsidRPr="004F541B">
              <w:rPr>
                <w:rFonts w:asciiTheme="minorHAnsi" w:hAnsiTheme="minorHAnsi" w:cs="Arial"/>
                <w:smallCaps/>
                <w:sz w:val="24"/>
                <w:highlight w:val="lightGray"/>
              </w:rPr>
              <w:t>Contractant</w:t>
            </w:r>
          </w:p>
        </w:tc>
      </w:tr>
      <w:tr w:rsidR="00C916C0" w:rsidRPr="00361126" w14:paraId="134D392E" w14:textId="77777777" w:rsidTr="002753BD">
        <w:tc>
          <w:tcPr>
            <w:tcW w:w="4395" w:type="dxa"/>
            <w:vAlign w:val="center"/>
          </w:tcPr>
          <w:p w14:paraId="48A34708" w14:textId="7BCE59CF" w:rsidR="00C916C0" w:rsidRPr="004F541B" w:rsidRDefault="003A4A56" w:rsidP="00C916C0">
            <w:pPr>
              <w:pStyle w:val="u"/>
              <w:widowControl w:val="0"/>
              <w:numPr>
                <w:ilvl w:val="12"/>
                <w:numId w:val="0"/>
              </w:numPr>
              <w:spacing w:before="60" w:after="60"/>
              <w:ind w:left="709"/>
              <w:jc w:val="left"/>
              <w:rPr>
                <w:rFonts w:asciiTheme="minorHAnsi" w:hAnsiTheme="minorHAnsi" w:cs="Arial"/>
                <w:sz w:val="24"/>
                <w:highlight w:val="yellow"/>
              </w:rPr>
            </w:pPr>
            <w:r w:rsidRPr="001830CE">
              <w:rPr>
                <w:rFonts w:asciiTheme="minorHAnsi" w:hAnsiTheme="minorHAnsi" w:cs="Arial"/>
                <w:sz w:val="24"/>
                <w:highlight w:val="yellow"/>
              </w:rPr>
              <w:t xml:space="preserve">Indiquer </w:t>
            </w:r>
            <w:r>
              <w:rPr>
                <w:rFonts w:asciiTheme="minorHAnsi" w:hAnsiTheme="minorHAnsi" w:cs="Arial"/>
                <w:sz w:val="24"/>
                <w:highlight w:val="yellow"/>
              </w:rPr>
              <w:t>les items</w:t>
            </w:r>
          </w:p>
        </w:tc>
        <w:tc>
          <w:tcPr>
            <w:tcW w:w="2409" w:type="dxa"/>
            <w:vAlign w:val="center"/>
          </w:tcPr>
          <w:p w14:paraId="3AE8E2AF" w14:textId="77777777" w:rsidR="00C916C0" w:rsidRPr="004F541B" w:rsidRDefault="00C916C0" w:rsidP="004F541B">
            <w:pPr>
              <w:pStyle w:val="u"/>
              <w:widowControl w:val="0"/>
              <w:numPr>
                <w:ilvl w:val="12"/>
                <w:numId w:val="0"/>
              </w:numPr>
              <w:spacing w:before="60" w:after="60"/>
              <w:jc w:val="center"/>
              <w:rPr>
                <w:rFonts w:asciiTheme="minorHAnsi" w:hAnsiTheme="minorHAnsi" w:cs="Arial"/>
                <w:sz w:val="24"/>
                <w:highlight w:val="yellow"/>
              </w:rPr>
            </w:pPr>
            <w:r w:rsidRPr="004F541B">
              <w:rPr>
                <w:rFonts w:asciiTheme="minorHAnsi" w:hAnsiTheme="minorHAnsi" w:cs="Arial"/>
                <w:sz w:val="24"/>
                <w:highlight w:val="lightGray"/>
              </w:rPr>
              <w:t xml:space="preserve">A renseigner par le </w:t>
            </w:r>
            <w:r w:rsidRPr="004F541B">
              <w:rPr>
                <w:rFonts w:asciiTheme="minorHAnsi" w:hAnsiTheme="minorHAnsi" w:cs="Arial"/>
                <w:smallCaps/>
                <w:sz w:val="24"/>
                <w:highlight w:val="lightGray"/>
              </w:rPr>
              <w:t>Contractant</w:t>
            </w:r>
          </w:p>
        </w:tc>
      </w:tr>
    </w:tbl>
    <w:p w14:paraId="22D6268E" w14:textId="7D979088" w:rsidR="004904E2" w:rsidRDefault="004904E2" w:rsidP="004904E2">
      <w:pPr>
        <w:pStyle w:val="u"/>
        <w:widowControl w:val="0"/>
        <w:numPr>
          <w:ilvl w:val="12"/>
          <w:numId w:val="0"/>
        </w:numPr>
        <w:ind w:left="709"/>
        <w:rPr>
          <w:rFonts w:asciiTheme="minorHAnsi" w:hAnsiTheme="minorHAnsi"/>
          <w:sz w:val="24"/>
        </w:rPr>
      </w:pPr>
    </w:p>
    <w:p w14:paraId="495B7F5E" w14:textId="77777777" w:rsidR="00615EEB" w:rsidRPr="00615EEB" w:rsidRDefault="00615EEB" w:rsidP="00615EEB">
      <w:pPr>
        <w:pStyle w:val="u"/>
        <w:widowControl w:val="0"/>
        <w:numPr>
          <w:ilvl w:val="12"/>
          <w:numId w:val="0"/>
        </w:numPr>
        <w:ind w:left="709"/>
        <w:rPr>
          <w:rFonts w:asciiTheme="minorHAnsi" w:hAnsiTheme="minorHAnsi"/>
          <w:sz w:val="24"/>
        </w:rPr>
      </w:pPr>
      <w:r w:rsidRPr="00615EEB">
        <w:rPr>
          <w:rFonts w:asciiTheme="minorHAnsi" w:hAnsiTheme="minorHAnsi"/>
          <w:sz w:val="24"/>
        </w:rPr>
        <w:t xml:space="preserve">La rémunération du présent accord-cadre se fait sur la base de prix unitaires. L'accord-cadre multi-attributaires à prix unitaires est celui dans lequel des prix unitaires sont appliqués aux quantités réellement livrées ou exécutées au cours de son exécution. </w:t>
      </w:r>
    </w:p>
    <w:p w14:paraId="56320B7E" w14:textId="77777777" w:rsidR="00615EEB" w:rsidRPr="00615EEB" w:rsidRDefault="00615EEB" w:rsidP="00615EEB">
      <w:pPr>
        <w:pStyle w:val="u"/>
        <w:widowControl w:val="0"/>
        <w:numPr>
          <w:ilvl w:val="12"/>
          <w:numId w:val="0"/>
        </w:numPr>
        <w:ind w:left="709"/>
        <w:rPr>
          <w:rFonts w:asciiTheme="minorHAnsi" w:hAnsiTheme="minorHAnsi"/>
          <w:sz w:val="24"/>
        </w:rPr>
      </w:pPr>
      <w:r w:rsidRPr="00615EEB">
        <w:rPr>
          <w:rFonts w:asciiTheme="minorHAnsi" w:hAnsiTheme="minorHAnsi"/>
          <w:sz w:val="24"/>
        </w:rPr>
        <w:t xml:space="preserve">L'accord-cadre à bons de commande multi-attributaires est attribué sur la base des prix unitaires mentionnés dans l'offre. Au moment de la rédaction des conditions du présent accord-cadre, l’acheteur n'est pas en mesure de définir avec précision les quantités de services dont il aura besoin. </w:t>
      </w:r>
    </w:p>
    <w:p w14:paraId="3A909A62" w14:textId="4719F770" w:rsidR="00615EEB" w:rsidRPr="004904E2" w:rsidRDefault="00615EEB" w:rsidP="00615EEB">
      <w:pPr>
        <w:pStyle w:val="u"/>
        <w:widowControl w:val="0"/>
        <w:numPr>
          <w:ilvl w:val="12"/>
          <w:numId w:val="0"/>
        </w:numPr>
        <w:ind w:left="709"/>
        <w:rPr>
          <w:rFonts w:asciiTheme="minorHAnsi" w:hAnsiTheme="minorHAnsi"/>
          <w:sz w:val="24"/>
        </w:rPr>
      </w:pPr>
      <w:r w:rsidRPr="00615EEB">
        <w:rPr>
          <w:rFonts w:asciiTheme="minorHAnsi" w:hAnsiTheme="minorHAnsi"/>
          <w:sz w:val="24"/>
        </w:rPr>
        <w:t xml:space="preserve">Des devis seront notamment demandés pour des prestations exceptionnelles non prévues dans les bordereaux </w:t>
      </w:r>
      <w:r>
        <w:rPr>
          <w:rFonts w:asciiTheme="minorHAnsi" w:hAnsiTheme="minorHAnsi"/>
          <w:sz w:val="24"/>
        </w:rPr>
        <w:t>des prix</w:t>
      </w:r>
      <w:r w:rsidRPr="00615EEB">
        <w:rPr>
          <w:rFonts w:asciiTheme="minorHAnsi" w:hAnsiTheme="minorHAnsi"/>
          <w:sz w:val="24"/>
        </w:rPr>
        <w:t>. Les titulaires de l'accord cadre s'engagent à faire bénéficier Expertise France de toute offre promotionnelle qu'ils seraient susceptibles de pratiquer pendant toute la durée de l'accord cadre</w:t>
      </w:r>
    </w:p>
    <w:p w14:paraId="6A915485" w14:textId="29EB8CB8" w:rsidR="00AC78D7" w:rsidRPr="005565DA" w:rsidRDefault="00AC78D7" w:rsidP="005565DA">
      <w:pPr>
        <w:pStyle w:val="Titre3"/>
        <w:numPr>
          <w:ilvl w:val="0"/>
          <w:numId w:val="0"/>
        </w:numPr>
        <w:rPr>
          <w:b/>
          <w:i w:val="0"/>
          <w:noProof/>
          <w:lang w:eastAsia="ko-KR"/>
        </w:rPr>
      </w:pPr>
      <w:r w:rsidRPr="005565DA">
        <w:rPr>
          <w:b/>
          <w:i w:val="0"/>
          <w:noProof/>
          <w:lang w:eastAsia="ko-KR"/>
        </w:rPr>
        <w:t>I.3.2 Révision des prix</w:t>
      </w:r>
    </w:p>
    <w:p w14:paraId="760C8D07" w14:textId="700C0428" w:rsidR="0039009F" w:rsidRDefault="0039009F" w:rsidP="00AC78D7">
      <w:pPr>
        <w:jc w:val="both"/>
        <w:rPr>
          <w:sz w:val="24"/>
        </w:rPr>
      </w:pPr>
      <w:r>
        <w:rPr>
          <w:sz w:val="24"/>
        </w:rPr>
        <w:t xml:space="preserve">Les prix sont fermes et non révisable pendant toute la durée du CC. </w:t>
      </w:r>
    </w:p>
    <w:p w14:paraId="2D3BD6B1" w14:textId="7821104C" w:rsidR="00AC78D7" w:rsidRPr="005565DA" w:rsidRDefault="00615EEB" w:rsidP="005565DA">
      <w:pPr>
        <w:pStyle w:val="Titre3"/>
        <w:numPr>
          <w:ilvl w:val="0"/>
          <w:numId w:val="0"/>
        </w:numPr>
        <w:rPr>
          <w:b/>
          <w:i w:val="0"/>
          <w:noProof/>
          <w:lang w:eastAsia="ko-KR"/>
        </w:rPr>
      </w:pPr>
      <w:r w:rsidRPr="005565DA">
        <w:rPr>
          <w:b/>
          <w:i w:val="0"/>
          <w:noProof/>
          <w:lang w:eastAsia="ko-KR"/>
        </w:rPr>
        <w:lastRenderedPageBreak/>
        <w:t xml:space="preserve"> </w:t>
      </w:r>
      <w:r w:rsidR="00AC78D7" w:rsidRPr="005565DA">
        <w:rPr>
          <w:b/>
          <w:i w:val="0"/>
          <w:noProof/>
          <w:lang w:eastAsia="ko-KR"/>
        </w:rPr>
        <w:t>I.3.3.</w:t>
      </w:r>
      <w:r w:rsidR="00AC78D7" w:rsidRPr="005565DA">
        <w:rPr>
          <w:b/>
          <w:i w:val="0"/>
          <w:noProof/>
          <w:lang w:eastAsia="ko-KR"/>
        </w:rPr>
        <w:tab/>
        <w:t>Remboursement de frais</w:t>
      </w:r>
      <w:r w:rsidR="00AC78D7" w:rsidRPr="005565DA">
        <w:rPr>
          <w:i w:val="0"/>
          <w:noProof/>
          <w:vertAlign w:val="superscript"/>
          <w:lang w:eastAsia="ko-KR"/>
        </w:rPr>
        <w:footnoteReference w:id="7"/>
      </w:r>
    </w:p>
    <w:p w14:paraId="6BA80FD3" w14:textId="2E22F794" w:rsidR="00AC78D7" w:rsidRPr="00AC78D7" w:rsidRDefault="00AC78D7" w:rsidP="00AC78D7">
      <w:pPr>
        <w:jc w:val="both"/>
      </w:pPr>
      <w:r w:rsidRPr="00AC78D7">
        <w:rPr>
          <w:sz w:val="24"/>
        </w:rPr>
        <w:t>Outre le prix total maximal stipulé dans chaque bon de commande ou contrat spécifique, les frais d</w:t>
      </w:r>
      <w:r w:rsidR="00615EEB">
        <w:rPr>
          <w:sz w:val="24"/>
        </w:rPr>
        <w:t xml:space="preserve">e carburant </w:t>
      </w:r>
      <w:r w:rsidRPr="00AC78D7">
        <w:rPr>
          <w:sz w:val="24"/>
        </w:rPr>
        <w:t xml:space="preserve">sont remboursés conformément </w:t>
      </w:r>
      <w:r w:rsidR="00615EEB">
        <w:rPr>
          <w:sz w:val="24"/>
        </w:rPr>
        <w:t>au</w:t>
      </w:r>
      <w:r w:rsidRPr="00AC78D7">
        <w:rPr>
          <w:sz w:val="24"/>
        </w:rPr>
        <w:t xml:space="preserve"> cahier des charges</w:t>
      </w:r>
      <w:r w:rsidR="00615EEB">
        <w:rPr>
          <w:sz w:val="24"/>
        </w:rPr>
        <w:t>.</w:t>
      </w:r>
    </w:p>
    <w:p w14:paraId="506F4BFD" w14:textId="77777777" w:rsidR="00487D5D" w:rsidRPr="00487D5D" w:rsidRDefault="00487D5D" w:rsidP="00487D5D">
      <w:pPr>
        <w:pStyle w:val="Titre2"/>
      </w:pPr>
      <w:r w:rsidRPr="00487D5D">
        <w:t>Article I.4 – Modalités de paiement et exécution du contrat-cadre</w:t>
      </w:r>
      <w:r w:rsidRPr="00487D5D">
        <w:rPr>
          <w:rStyle w:val="Appelnotedebasdep"/>
          <w:i/>
          <w:sz w:val="24"/>
        </w:rPr>
        <w:footnoteReference w:id="8"/>
      </w:r>
    </w:p>
    <w:p w14:paraId="67AA992B" w14:textId="67606B39" w:rsidR="00487D5D" w:rsidRPr="00BE4AD6"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Contrat-cadre multiple en cascade</w:t>
      </w:r>
      <w:bookmarkStart w:id="0" w:name="_GoBack"/>
      <w:bookmarkEnd w:id="0"/>
    </w:p>
    <w:p w14:paraId="4E98F575" w14:textId="354CD659" w:rsidR="00DD2198" w:rsidRPr="00233F25" w:rsidRDefault="00CB2123" w:rsidP="00DD2198">
      <w:pPr>
        <w:suppressAutoHyphens/>
        <w:jc w:val="both"/>
        <w:rPr>
          <w:sz w:val="24"/>
          <w:u w:val="single"/>
        </w:rPr>
      </w:pPr>
      <w:r>
        <w:rPr>
          <w:sz w:val="24"/>
        </w:rPr>
        <w:t>Lorsqu’Expertise France</w:t>
      </w:r>
      <w:r w:rsidR="00DD2198" w:rsidRPr="00487D5D">
        <w:rPr>
          <w:sz w:val="24"/>
        </w:rPr>
        <w:t xml:space="preserve"> a adressé un bon de commande ou une demande de services au contractant, il doit recevoir le bon de commande complété ou une offre spécifique, dûment daté(e) et signé(e), dans un délai de </w:t>
      </w:r>
      <w:r w:rsidR="00C577EA">
        <w:rPr>
          <w:sz w:val="24"/>
        </w:rPr>
        <w:t xml:space="preserve">deux </w:t>
      </w:r>
      <w:r w:rsidR="00DD2198" w:rsidRPr="00487D5D">
        <w:rPr>
          <w:sz w:val="24"/>
        </w:rPr>
        <w:t>jours ouvrables à compter de la date d'env</w:t>
      </w:r>
      <w:r w:rsidR="00DD2198">
        <w:rPr>
          <w:sz w:val="24"/>
        </w:rPr>
        <w:t xml:space="preserve">oi par </w:t>
      </w:r>
      <w:r>
        <w:rPr>
          <w:sz w:val="24"/>
        </w:rPr>
        <w:t>Expertise France</w:t>
      </w:r>
      <w:r w:rsidR="00DD2198">
        <w:rPr>
          <w:sz w:val="24"/>
        </w:rPr>
        <w:t>.</w:t>
      </w:r>
      <w:r w:rsidR="0056414C">
        <w:rPr>
          <w:sz w:val="24"/>
        </w:rPr>
        <w:t xml:space="preserve"> </w:t>
      </w:r>
      <w:r w:rsidR="0056414C" w:rsidRPr="00487D5D">
        <w:rPr>
          <w:sz w:val="24"/>
        </w:rPr>
        <w:t>En cas de non-respect de ce délai, le contractant est considéré comme indisponible</w:t>
      </w:r>
      <w:r w:rsidR="00C577EA">
        <w:rPr>
          <w:sz w:val="24"/>
        </w:rPr>
        <w:t>.</w:t>
      </w:r>
    </w:p>
    <w:p w14:paraId="51EF8993" w14:textId="05264144" w:rsidR="00487D5D" w:rsidRPr="00487D5D" w:rsidRDefault="00487D5D" w:rsidP="00487D5D">
      <w:pPr>
        <w:suppressAutoHyphens/>
        <w:jc w:val="both"/>
        <w:rPr>
          <w:sz w:val="24"/>
        </w:rPr>
      </w:pPr>
      <w:r w:rsidRPr="00487D5D">
        <w:rPr>
          <w:sz w:val="24"/>
        </w:rPr>
        <w:t xml:space="preserve">Si le contractant n'est pas disponible, il communique les motifs de son refus dans le même délai et </w:t>
      </w:r>
      <w:r w:rsidR="00CB2123">
        <w:rPr>
          <w:sz w:val="24"/>
        </w:rPr>
        <w:t>Expertise France</w:t>
      </w:r>
      <w:r w:rsidRPr="00487D5D">
        <w:rPr>
          <w:sz w:val="24"/>
        </w:rPr>
        <w:t xml:space="preserve"> est en droit d'envoyer le bon de commande ou la demande de services au contractant suivant sur la liste. En cas de non-respect de ce délai, le contractant e</w:t>
      </w:r>
      <w:r w:rsidR="00C577EA">
        <w:rPr>
          <w:sz w:val="24"/>
        </w:rPr>
        <w:t>st considéré comme indisponible</w:t>
      </w:r>
      <w:r w:rsidRPr="00487D5D">
        <w:rPr>
          <w:sz w:val="24"/>
        </w:rPr>
        <w:t>.</w:t>
      </w:r>
    </w:p>
    <w:p w14:paraId="682EC9D0" w14:textId="6D5CBDF5" w:rsidR="0056414C" w:rsidRPr="00487D5D" w:rsidRDefault="0056414C" w:rsidP="0056414C">
      <w:pPr>
        <w:suppressAutoHyphens/>
        <w:jc w:val="both"/>
        <w:rPr>
          <w:sz w:val="24"/>
        </w:rPr>
      </w:pPr>
      <w:r w:rsidRPr="00487D5D">
        <w:rPr>
          <w:sz w:val="24"/>
        </w:rPr>
        <w:t>Le délai d'exécution des tâches</w:t>
      </w:r>
      <w:r>
        <w:rPr>
          <w:sz w:val="24"/>
        </w:rPr>
        <w:t xml:space="preserve"> </w:t>
      </w:r>
      <w:r w:rsidRPr="00487D5D">
        <w:rPr>
          <w:sz w:val="24"/>
        </w:rPr>
        <w:t xml:space="preserve">commence à courir à la date de </w:t>
      </w:r>
      <w:r w:rsidR="00C577EA">
        <w:rPr>
          <w:sz w:val="24"/>
        </w:rPr>
        <w:t>notification au contractant du bon de commande</w:t>
      </w:r>
      <w:r>
        <w:rPr>
          <w:sz w:val="24"/>
        </w:rPr>
        <w:t xml:space="preserve"> par </w:t>
      </w:r>
      <w:r w:rsidR="00CB2123">
        <w:rPr>
          <w:sz w:val="24"/>
        </w:rPr>
        <w:t>Expertise France</w:t>
      </w:r>
      <w:r>
        <w:rPr>
          <w:sz w:val="24"/>
        </w:rPr>
        <w:t>,</w:t>
      </w:r>
      <w:r w:rsidRPr="00487D5D">
        <w:rPr>
          <w:sz w:val="24"/>
        </w:rPr>
        <w:t xml:space="preserve"> sauf si le do</w:t>
      </w:r>
      <w:r w:rsidR="00C577EA">
        <w:rPr>
          <w:sz w:val="24"/>
        </w:rPr>
        <w:t>cument mentionne une autre date</w:t>
      </w:r>
      <w:r>
        <w:rPr>
          <w:sz w:val="24"/>
        </w:rPr>
        <w:t>.</w:t>
      </w:r>
    </w:p>
    <w:p w14:paraId="77DDD614" w14:textId="6E9A3DB1" w:rsidR="00487D5D" w:rsidRPr="00487D5D" w:rsidRDefault="00C577EA" w:rsidP="00487D5D">
      <w:pPr>
        <w:jc w:val="both"/>
        <w:rPr>
          <w:color w:val="000000"/>
          <w:sz w:val="24"/>
        </w:rPr>
      </w:pPr>
      <w:r w:rsidRPr="00487D5D">
        <w:rPr>
          <w:b/>
          <w:sz w:val="24"/>
        </w:rPr>
        <w:t xml:space="preserve"> </w:t>
      </w:r>
      <w:r w:rsidR="00487D5D" w:rsidRPr="00487D5D">
        <w:rPr>
          <w:b/>
          <w:sz w:val="24"/>
        </w:rPr>
        <w:t>I.4.2 Préfinancement</w:t>
      </w:r>
      <w:r w:rsidR="00487D5D" w:rsidRPr="00487D5D">
        <w:rPr>
          <w:rStyle w:val="Appelnotedebasdep"/>
          <w:sz w:val="24"/>
        </w:rPr>
        <w:footnoteReference w:id="9"/>
      </w:r>
    </w:p>
    <w:p w14:paraId="146AB740" w14:textId="38CC76AB" w:rsidR="00487D5D" w:rsidRPr="00487D5D" w:rsidRDefault="00C577EA" w:rsidP="00487D5D">
      <w:pPr>
        <w:jc w:val="both"/>
      </w:pPr>
      <w:r>
        <w:rPr>
          <w:sz w:val="24"/>
        </w:rPr>
        <w:t>Sans objet</w:t>
      </w:r>
    </w:p>
    <w:p w14:paraId="55A86B6A" w14:textId="3662C401" w:rsidR="00487D5D" w:rsidRPr="00487D5D" w:rsidRDefault="00487D5D" w:rsidP="00487D5D">
      <w:pPr>
        <w:ind w:left="709" w:hanging="709"/>
        <w:jc w:val="both"/>
        <w:rPr>
          <w:b/>
          <w:color w:val="000000"/>
          <w:sz w:val="24"/>
        </w:rPr>
      </w:pPr>
      <w:r w:rsidRPr="00487D5D">
        <w:rPr>
          <w:b/>
          <w:noProof/>
          <w:color w:val="000000"/>
          <w:sz w:val="24"/>
        </w:rPr>
        <w:t>I.4.</w:t>
      </w:r>
      <w:r w:rsidR="00C577EA">
        <w:rPr>
          <w:b/>
          <w:color w:val="000000"/>
          <w:sz w:val="24"/>
        </w:rPr>
        <w:t>3</w:t>
      </w:r>
      <w:r w:rsidRPr="00487D5D">
        <w:rPr>
          <w:b/>
          <w:sz w:val="24"/>
        </w:rPr>
        <w:t xml:space="preserve"> Paiement du solde</w:t>
      </w:r>
    </w:p>
    <w:p w14:paraId="392DA098" w14:textId="7F019289" w:rsidR="00487D5D" w:rsidRPr="00487D5D" w:rsidRDefault="00487D5D" w:rsidP="00487D5D">
      <w:pPr>
        <w:jc w:val="both"/>
        <w:rPr>
          <w:sz w:val="24"/>
        </w:rPr>
      </w:pPr>
      <w:r w:rsidRPr="00487D5D">
        <w:rPr>
          <w:sz w:val="24"/>
        </w:rPr>
        <w:t>Le contractant présente une facture pou</w:t>
      </w:r>
      <w:r w:rsidR="00C577EA">
        <w:rPr>
          <w:sz w:val="24"/>
        </w:rPr>
        <w:t>r demander le paiement du solde lié à l’exécution de chaque bon de commande.</w:t>
      </w:r>
      <w:r w:rsidRPr="00487D5D">
        <w:rPr>
          <w:sz w:val="24"/>
        </w:rPr>
        <w:t xml:space="preserve"> </w:t>
      </w:r>
    </w:p>
    <w:p w14:paraId="31FC2F1A" w14:textId="331157C7" w:rsidR="00487D5D" w:rsidRPr="00487D5D" w:rsidRDefault="00CB2123" w:rsidP="00487D5D">
      <w:pPr>
        <w:spacing w:after="120"/>
        <w:jc w:val="both"/>
        <w:rPr>
          <w:sz w:val="24"/>
        </w:rPr>
      </w:pPr>
      <w:r>
        <w:rPr>
          <w:sz w:val="24"/>
        </w:rPr>
        <w:t>Expertise France</w:t>
      </w:r>
      <w:r w:rsidR="00487D5D" w:rsidRPr="00487D5D">
        <w:rPr>
          <w:sz w:val="24"/>
        </w:rPr>
        <w:t xml:space="preserve"> effectue le paiement dans les trente jours suiv</w:t>
      </w:r>
      <w:r w:rsidR="00C577EA">
        <w:rPr>
          <w:sz w:val="24"/>
        </w:rPr>
        <w:t>ant la réception de la facture.</w:t>
      </w:r>
    </w:p>
    <w:p w14:paraId="461E6DDA" w14:textId="77777777" w:rsidR="00487D5D" w:rsidRPr="00487D5D" w:rsidRDefault="00487D5D" w:rsidP="00487D5D">
      <w:pPr>
        <w:pStyle w:val="Titre2"/>
      </w:pPr>
      <w:r w:rsidRPr="00487D5D">
        <w:lastRenderedPageBreak/>
        <w:t>Article I.5 – Compte bancaire</w:t>
      </w:r>
    </w:p>
    <w:p w14:paraId="18690EC0" w14:textId="77777777" w:rsidR="00487D5D" w:rsidRPr="00487D5D" w:rsidRDefault="00487D5D" w:rsidP="00487D5D">
      <w:pPr>
        <w:jc w:val="both"/>
        <w:rPr>
          <w:sz w:val="24"/>
        </w:rPr>
      </w:pPr>
      <w:r w:rsidRPr="00487D5D">
        <w:rPr>
          <w:sz w:val="24"/>
        </w:rPr>
        <w:t>Les paiements sont effectués sur le compte bancaire du contractant, libellé en [euros][</w:t>
      </w:r>
      <w:r w:rsidRPr="00487D5D">
        <w:rPr>
          <w:i/>
          <w:sz w:val="24"/>
        </w:rPr>
        <w:t>monnaie locale lorsque le pays destinataire n'autorise pas les transactions en euros</w:t>
      </w:r>
      <w:r w:rsidRPr="00487D5D">
        <w:rPr>
          <w:sz w:val="24"/>
        </w:rPr>
        <w:t>], identifié comme suit:</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10"/>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p>
    <w:p w14:paraId="28A5077D" w14:textId="77777777" w:rsidR="00487D5D" w:rsidRPr="00487D5D" w:rsidRDefault="00487D5D" w:rsidP="00487D5D">
      <w:pPr>
        <w:pStyle w:val="Titre2"/>
      </w:pPr>
      <w:r w:rsidRPr="00487D5D">
        <w:t>Article I.6 – Modalités de communication et responsable du traitement des données</w:t>
      </w:r>
    </w:p>
    <w:p w14:paraId="1AE47188" w14:textId="0FBC135B" w:rsidR="00487D5D" w:rsidRPr="00487D5D" w:rsidRDefault="00487D5D" w:rsidP="00487D5D">
      <w:pPr>
        <w:jc w:val="both"/>
        <w:rPr>
          <w:sz w:val="24"/>
        </w:rPr>
      </w:pPr>
      <w:r w:rsidRPr="00487D5D">
        <w:rPr>
          <w:sz w:val="24"/>
        </w:rPr>
        <w:t xml:space="preserve">Aux fins de l'article II.6, le responsable du traitement des données est </w:t>
      </w:r>
      <w:r w:rsidR="00C577EA">
        <w:rPr>
          <w:sz w:val="24"/>
        </w:rPr>
        <w:t>le Coordonnateur de Fonctions Transverses</w:t>
      </w:r>
      <w:r w:rsidRPr="00487D5D">
        <w:rPr>
          <w:sz w:val="24"/>
        </w:rPr>
        <w:t>.</w:t>
      </w:r>
      <w:r w:rsidR="00CF2CE4">
        <w:rPr>
          <w:sz w:val="24"/>
        </w:rPr>
        <w:t xml:space="preserve"> </w:t>
      </w:r>
      <w:r w:rsidRPr="00487D5D">
        <w:rPr>
          <w:sz w:val="24"/>
        </w:rPr>
        <w:t xml:space="preserve">Les communications sont envoyées aux adresses </w:t>
      </w:r>
      <w:r w:rsidR="00C577EA" w:rsidRPr="00487D5D">
        <w:rPr>
          <w:sz w:val="24"/>
        </w:rPr>
        <w:t>suivantes :</w:t>
      </w:r>
    </w:p>
    <w:p w14:paraId="48E43D75" w14:textId="4C82F08B" w:rsidR="00487D5D" w:rsidRPr="00487D5D" w:rsidRDefault="00B833C3" w:rsidP="00487D5D">
      <w:pPr>
        <w:ind w:left="567"/>
        <w:jc w:val="both"/>
        <w:outlineLvl w:val="0"/>
        <w:rPr>
          <w:sz w:val="24"/>
        </w:rPr>
      </w:pPr>
      <w:r>
        <w:rPr>
          <w:sz w:val="24"/>
          <w:u w:val="single"/>
        </w:rPr>
        <w:t>Expertise France</w:t>
      </w:r>
      <w:r w:rsidR="00487D5D" w:rsidRPr="00487D5D">
        <w:rPr>
          <w:sz w:val="24"/>
        </w:rPr>
        <w:t>:</w:t>
      </w:r>
    </w:p>
    <w:p w14:paraId="4C53E2B1" w14:textId="65DF4161" w:rsidR="00487D5D" w:rsidRPr="00487D5D" w:rsidRDefault="002C63E9" w:rsidP="00AD62B9">
      <w:pPr>
        <w:spacing w:before="0" w:beforeAutospacing="0" w:after="0" w:afterAutospacing="0"/>
        <w:ind w:left="567"/>
        <w:outlineLvl w:val="0"/>
        <w:rPr>
          <w:sz w:val="24"/>
        </w:rPr>
      </w:pPr>
      <w:r>
        <w:rPr>
          <w:sz w:val="24"/>
        </w:rPr>
        <w:t xml:space="preserve">Département </w:t>
      </w:r>
      <w:r w:rsidR="00C577EA">
        <w:rPr>
          <w:sz w:val="24"/>
        </w:rPr>
        <w:t>Géographique</w:t>
      </w:r>
      <w:r>
        <w:rPr>
          <w:sz w:val="24"/>
        </w:rPr>
        <w:br/>
      </w:r>
      <w:r w:rsidR="00D36270">
        <w:rPr>
          <w:sz w:val="24"/>
        </w:rPr>
        <w:t>40, boulevard de Port-</w:t>
      </w:r>
      <w:r w:rsidR="00305009">
        <w:rPr>
          <w:sz w:val="24"/>
        </w:rPr>
        <w:t>Royal</w:t>
      </w:r>
      <w:r>
        <w:rPr>
          <w:sz w:val="24"/>
        </w:rPr>
        <w:br/>
        <w:t>7500</w:t>
      </w:r>
      <w:r w:rsidR="00305009">
        <w:rPr>
          <w:sz w:val="24"/>
        </w:rPr>
        <w:t>5</w:t>
      </w:r>
      <w:r>
        <w:rPr>
          <w:sz w:val="24"/>
        </w:rPr>
        <w:t xml:space="preserve"> </w:t>
      </w:r>
      <w:r w:rsidR="003B07ED">
        <w:rPr>
          <w:sz w:val="24"/>
        </w:rPr>
        <w:t>Paris - France</w:t>
      </w:r>
    </w:p>
    <w:p w14:paraId="492C805C" w14:textId="6CE58AB9" w:rsidR="00487D5D" w:rsidRDefault="00487D5D" w:rsidP="00AD62B9">
      <w:pPr>
        <w:tabs>
          <w:tab w:val="left" w:pos="510"/>
          <w:tab w:val="num" w:pos="1485"/>
          <w:tab w:val="left" w:pos="10977"/>
        </w:tabs>
        <w:spacing w:before="0" w:beforeAutospacing="0"/>
        <w:ind w:left="567"/>
        <w:jc w:val="both"/>
        <w:outlineLvl w:val="0"/>
        <w:rPr>
          <w:sz w:val="24"/>
        </w:rPr>
      </w:pPr>
      <w:r w:rsidRPr="00487D5D">
        <w:rPr>
          <w:sz w:val="24"/>
        </w:rPr>
        <w:t xml:space="preserve">E-mail: </w:t>
      </w:r>
      <w:hyperlink r:id="rId10" w:history="1">
        <w:r w:rsidR="00C577EA" w:rsidRPr="009979A7">
          <w:rPr>
            <w:rStyle w:val="Lienhypertexte"/>
            <w:sz w:val="24"/>
          </w:rPr>
          <w:t>pole.ca.usp.bj.tg@expertisefrance.fr</w:t>
        </w:r>
      </w:hyperlink>
      <w:r w:rsidR="00C577EA">
        <w:rPr>
          <w:sz w:val="24"/>
        </w:rPr>
        <w:t xml:space="preserve"> </w:t>
      </w:r>
    </w:p>
    <w:p w14:paraId="7A1FBEAE" w14:textId="77777777" w:rsidR="00B833C3" w:rsidRPr="00487D5D" w:rsidRDefault="00B833C3" w:rsidP="00AD62B9">
      <w:pPr>
        <w:tabs>
          <w:tab w:val="left" w:pos="510"/>
          <w:tab w:val="num" w:pos="1485"/>
          <w:tab w:val="left" w:pos="10977"/>
        </w:tabs>
        <w:spacing w:before="0" w:beforeAutospacing="0"/>
        <w:ind w:left="567"/>
        <w:jc w:val="both"/>
        <w:outlineLvl w:val="0"/>
        <w:rPr>
          <w:i/>
          <w:sz w:val="24"/>
          <w:u w:val="single"/>
        </w:rPr>
      </w:pPr>
    </w:p>
    <w:p w14:paraId="4B451E04" w14:textId="4088BBC8" w:rsidR="00487D5D" w:rsidRPr="00487D5D" w:rsidRDefault="00C577EA" w:rsidP="00487D5D">
      <w:pPr>
        <w:ind w:left="567"/>
        <w:jc w:val="both"/>
        <w:outlineLvl w:val="0"/>
        <w:rPr>
          <w:sz w:val="24"/>
        </w:rPr>
      </w:pPr>
      <w:r w:rsidRPr="00487D5D">
        <w:rPr>
          <w:sz w:val="24"/>
          <w:u w:val="single"/>
        </w:rPr>
        <w:t>Contractant</w:t>
      </w:r>
      <w:r w:rsidRPr="00487D5D">
        <w:rPr>
          <w:sz w:val="24"/>
        </w:rPr>
        <w:t xml:space="preserve"> :</w:t>
      </w:r>
    </w:p>
    <w:p w14:paraId="66DB29B7" w14:textId="23D1EA05" w:rsidR="00487D5D" w:rsidRPr="00487D5D" w:rsidRDefault="00487D5D" w:rsidP="002F6999">
      <w:pPr>
        <w:ind w:left="567"/>
        <w:outlineLvl w:val="0"/>
        <w:rPr>
          <w:b/>
          <w:sz w:val="24"/>
        </w:rPr>
      </w:pPr>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77777777" w:rsidR="00487D5D" w:rsidRPr="00487D5D" w:rsidRDefault="00487D5D" w:rsidP="002F6999">
      <w:pPr>
        <w:ind w:left="567"/>
        <w:outlineLvl w:val="0"/>
        <w:rPr>
          <w:sz w:val="24"/>
        </w:rPr>
      </w:pPr>
      <w:r w:rsidRPr="00487D5D">
        <w:rPr>
          <w:sz w:val="24"/>
        </w:rPr>
        <w:t>E-mail:</w:t>
      </w:r>
      <w:r w:rsidRPr="00487D5D">
        <w:rPr>
          <w:b/>
          <w:sz w:val="24"/>
        </w:rPr>
        <w:t xml:space="preserve"> </w:t>
      </w:r>
      <w:r w:rsidRPr="00487D5D">
        <w:rPr>
          <w:sz w:val="24"/>
        </w:rPr>
        <w:t>[</w:t>
      </w:r>
      <w:r w:rsidRPr="00AB0E63">
        <w:rPr>
          <w:i/>
          <w:sz w:val="24"/>
          <w:highlight w:val="yellow"/>
        </w:rPr>
        <w:t>compléter</w:t>
      </w:r>
      <w:r w:rsidRPr="00487D5D">
        <w:rPr>
          <w:sz w:val="24"/>
        </w:rPr>
        <w:t>]</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102ECFCB" w14:textId="20F11F6E" w:rsidR="002F6999" w:rsidRPr="002E42C0" w:rsidRDefault="00487D5D" w:rsidP="00530588">
      <w:pPr>
        <w:ind w:left="709" w:hanging="709"/>
        <w:jc w:val="both"/>
        <w:rPr>
          <w:snapToGrid w:val="0"/>
          <w:sz w:val="24"/>
          <w:u w:val="single"/>
        </w:rPr>
      </w:pPr>
      <w:r w:rsidRPr="00487D5D">
        <w:rPr>
          <w:b/>
          <w:noProof/>
          <w:sz w:val="24"/>
        </w:rPr>
        <w:lastRenderedPageBreak/>
        <w:t>I.7.2</w:t>
      </w:r>
      <w:r w:rsidRPr="00487D5D">
        <w:rPr>
          <w:b/>
          <w:sz w:val="24"/>
        </w:rPr>
        <w:tab/>
      </w:r>
      <w:r w:rsidRPr="00487D5D">
        <w:rPr>
          <w:sz w:val="24"/>
        </w:rPr>
        <w:t xml:space="preserve">Tout litige entre les parties lié à l'interprétation, l'application ou la validité du CC et ne pouvant être réglé </w:t>
      </w:r>
      <w:r w:rsidR="002F6999">
        <w:rPr>
          <w:sz w:val="24"/>
        </w:rPr>
        <w:t>à l'amiable est porté devant l</w:t>
      </w:r>
      <w:r w:rsidR="00530588">
        <w:rPr>
          <w:sz w:val="24"/>
        </w:rPr>
        <w:t xml:space="preserve">a juridiction compétente.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4EBE9BF3" w14:textId="5E995F6A" w:rsidR="00353BD9" w:rsidRPr="00353BD9" w:rsidRDefault="00C577EA" w:rsidP="00C577EA">
      <w:pPr>
        <w:jc w:val="both"/>
      </w:pPr>
      <w:r>
        <w:rPr>
          <w:b/>
          <w:noProof/>
          <w:color w:val="000000"/>
          <w:sz w:val="24"/>
        </w:rPr>
        <w:t>Sans objet</w:t>
      </w:r>
    </w:p>
    <w:p w14:paraId="0171A22E" w14:textId="26344B43" w:rsidR="00353BD9" w:rsidRPr="00353BD9" w:rsidRDefault="00353BD9" w:rsidP="00353BD9">
      <w:pPr>
        <w:pStyle w:val="Titre2"/>
      </w:pPr>
      <w:r w:rsidRPr="00353BD9">
        <w:t>Article I.9 – Résiliation par les parties</w:t>
      </w:r>
    </w:p>
    <w:p w14:paraId="7F677D92" w14:textId="1123A4F8" w:rsidR="00353BD9" w:rsidRPr="00353BD9" w:rsidRDefault="00803261" w:rsidP="00353BD9">
      <w:pPr>
        <w:jc w:val="both"/>
        <w:rPr>
          <w:b/>
          <w:sz w:val="28"/>
        </w:rPr>
      </w:pPr>
      <w:r>
        <w:rPr>
          <w:sz w:val="24"/>
        </w:rPr>
        <w:t xml:space="preserve">Les modalités de résiliation du CC sont définies dans les conditions générales du présent contrat. </w:t>
      </w:r>
    </w:p>
    <w:p w14:paraId="4DBAB51B" w14:textId="6571A325" w:rsidR="00353BD9" w:rsidRPr="00353BD9" w:rsidRDefault="00353BD9" w:rsidP="00353BD9">
      <w:pPr>
        <w:pStyle w:val="Titre2"/>
      </w:pPr>
      <w:r w:rsidRPr="00353BD9">
        <w:t>Article I.1</w:t>
      </w:r>
      <w:r w:rsidR="00266310">
        <w:t>0</w:t>
      </w:r>
      <w:r w:rsidRPr="00353BD9">
        <w:t xml:space="preserve"> – Autres conditions</w:t>
      </w:r>
      <w:r w:rsidR="00C577EA">
        <w:t xml:space="preserve"> particulières</w:t>
      </w:r>
    </w:p>
    <w:p w14:paraId="22CE70DF" w14:textId="3B800EFC"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24805CE1" w14:textId="70F1232E" w:rsidR="00745209" w:rsidRPr="00745209" w:rsidRDefault="00745209" w:rsidP="00745209">
      <w:pPr>
        <w:jc w:val="both"/>
        <w:rPr>
          <w:sz w:val="24"/>
        </w:rPr>
      </w:pPr>
      <w:r w:rsidRPr="00745209">
        <w:rPr>
          <w:sz w:val="24"/>
        </w:rPr>
        <w:t xml:space="preserve">En application des articles R.2194-1 et suivants du code de la commande publique, Expertise France peut apporter les modifications aux dispositions du présent </w:t>
      </w:r>
      <w:r>
        <w:rPr>
          <w:sz w:val="24"/>
        </w:rPr>
        <w:t xml:space="preserve">accord-cadre </w:t>
      </w:r>
      <w:r w:rsidRPr="00745209">
        <w:rPr>
          <w:sz w:val="24"/>
        </w:rPr>
        <w:t xml:space="preserve">dans les conditions suivantes : </w:t>
      </w:r>
    </w:p>
    <w:p w14:paraId="6B77EA52" w14:textId="14AE15CC" w:rsidR="00745209" w:rsidRPr="00745209" w:rsidRDefault="00745209" w:rsidP="00745209">
      <w:pPr>
        <w:jc w:val="both"/>
        <w:rPr>
          <w:sz w:val="24"/>
        </w:rPr>
      </w:pPr>
      <w:r w:rsidRPr="00745209">
        <w:rPr>
          <w:sz w:val="24"/>
        </w:rPr>
        <w:t>La substitution d’un nouveau bordereau des prix en cas de suppression, de modifications ou d’ajouts de référenc</w:t>
      </w:r>
      <w:r w:rsidR="00C577EA">
        <w:rPr>
          <w:sz w:val="24"/>
        </w:rPr>
        <w:t>es du bordereau des prix initiaux</w:t>
      </w:r>
      <w:r w:rsidRPr="00745209">
        <w:rPr>
          <w:sz w:val="24"/>
        </w:rPr>
        <w:t xml:space="preserve"> sous réserve de l’acceptation par </w:t>
      </w:r>
      <w:r w:rsidR="00125934">
        <w:rPr>
          <w:sz w:val="24"/>
        </w:rPr>
        <w:t>Expertise France ;</w:t>
      </w:r>
    </w:p>
    <w:p w14:paraId="4CD4FB24" w14:textId="15D24C06" w:rsidR="00745209" w:rsidRPr="00745209" w:rsidRDefault="00745209" w:rsidP="00745209">
      <w:pPr>
        <w:jc w:val="both"/>
        <w:rPr>
          <w:sz w:val="24"/>
        </w:rPr>
      </w:pPr>
      <w:r w:rsidRPr="00745209">
        <w:rPr>
          <w:sz w:val="24"/>
        </w:rPr>
        <w:t xml:space="preserve">Ces modifications sont notifiées au contractant : </w:t>
      </w:r>
      <w:r w:rsidR="00C577EA">
        <w:rPr>
          <w:sz w:val="24"/>
        </w:rPr>
        <w:t xml:space="preserve">par </w:t>
      </w:r>
      <w:r w:rsidRPr="00745209">
        <w:rPr>
          <w:sz w:val="24"/>
        </w:rPr>
        <w:t>la conclusion d’</w:t>
      </w:r>
      <w:r w:rsidR="00C577EA">
        <w:rPr>
          <w:sz w:val="24"/>
        </w:rPr>
        <w:t>un avenant</w:t>
      </w:r>
      <w:r w:rsidRPr="00745209">
        <w:rPr>
          <w:sz w:val="24"/>
        </w:rPr>
        <w:t>.</w:t>
      </w:r>
    </w:p>
    <w:p w14:paraId="5AE304DB" w14:textId="6043000D" w:rsidR="00D366D1" w:rsidRPr="00E54414" w:rsidRDefault="00905A82" w:rsidP="00695734">
      <w:pPr>
        <w:jc w:val="both"/>
        <w:outlineLvl w:val="0"/>
        <w:rPr>
          <w:b/>
          <w:bCs/>
          <w:sz w:val="24"/>
        </w:rPr>
      </w:pPr>
      <w:r w:rsidRPr="00E54414">
        <w:rPr>
          <w:b/>
          <w:bCs/>
          <w:sz w:val="24"/>
        </w:rPr>
        <w:t>I.1</w:t>
      </w:r>
      <w:r w:rsidR="00266310">
        <w:rPr>
          <w:b/>
          <w:bCs/>
          <w:sz w:val="24"/>
        </w:rPr>
        <w:t>0</w:t>
      </w:r>
      <w:r w:rsidRPr="00E54414">
        <w:rPr>
          <w:b/>
          <w:bCs/>
          <w:sz w:val="24"/>
        </w:rPr>
        <w:t>.</w:t>
      </w:r>
      <w:r w:rsidR="002B6B96">
        <w:rPr>
          <w:b/>
          <w:bCs/>
          <w:sz w:val="24"/>
        </w:rPr>
        <w:t>2</w:t>
      </w:r>
      <w:r w:rsidRPr="00E54414">
        <w:rPr>
          <w:b/>
          <w:bCs/>
          <w:sz w:val="24"/>
        </w:rPr>
        <w:t xml:space="preserve"> </w:t>
      </w:r>
      <w:r w:rsidR="00695734" w:rsidRPr="00E54414">
        <w:rPr>
          <w:b/>
          <w:bCs/>
          <w:sz w:val="24"/>
        </w:rPr>
        <w:t>Pénalité</w:t>
      </w:r>
    </w:p>
    <w:p w14:paraId="0C0B6EC3" w14:textId="3BB99492" w:rsidR="002B52CA" w:rsidRPr="00BF67F2" w:rsidRDefault="00A319DC" w:rsidP="00BF67F2">
      <w:pPr>
        <w:jc w:val="both"/>
        <w:rPr>
          <w:sz w:val="24"/>
        </w:rPr>
      </w:pPr>
      <w:r w:rsidRPr="00BF67F2">
        <w:rPr>
          <w:sz w:val="24"/>
        </w:rPr>
        <w:t>L</w:t>
      </w:r>
      <w:r w:rsidR="002B52CA" w:rsidRPr="00BF67F2">
        <w:rPr>
          <w:sz w:val="24"/>
        </w:rPr>
        <w:t xml:space="preserve">es pénalités sont fixées forfaitairement à 100€ net par jour de retard de remise des livrables finaux attendus </w:t>
      </w:r>
      <w:r w:rsidRPr="00BF67F2">
        <w:rPr>
          <w:sz w:val="24"/>
        </w:rPr>
        <w:t>au ti</w:t>
      </w:r>
      <w:r w:rsidR="00C577EA">
        <w:rPr>
          <w:sz w:val="24"/>
        </w:rPr>
        <w:t xml:space="preserve">tre </w:t>
      </w:r>
      <w:r w:rsidRPr="00BF67F2">
        <w:rPr>
          <w:sz w:val="24"/>
        </w:rPr>
        <w:t>des bons de commande concernés</w:t>
      </w:r>
      <w:r w:rsidR="002B52CA" w:rsidRPr="00BF67F2">
        <w:rPr>
          <w:sz w:val="24"/>
        </w:rPr>
        <w:t>.</w:t>
      </w:r>
    </w:p>
    <w:p w14:paraId="34208545" w14:textId="6A3FAF5F" w:rsidR="002B52CA" w:rsidRPr="00BF67F2" w:rsidRDefault="00A319DC" w:rsidP="00BF67F2">
      <w:pPr>
        <w:jc w:val="both"/>
        <w:rPr>
          <w:sz w:val="24"/>
        </w:rPr>
      </w:pPr>
      <w:r w:rsidRPr="00BF67F2">
        <w:rPr>
          <w:sz w:val="24"/>
        </w:rPr>
        <w:t>Le montant des pénalités sera appliqué dans le calcul du solde des versements dus au ti</w:t>
      </w:r>
      <w:r w:rsidR="00C577EA">
        <w:rPr>
          <w:sz w:val="24"/>
        </w:rPr>
        <w:t xml:space="preserve">tre </w:t>
      </w:r>
      <w:r w:rsidRPr="00BF67F2">
        <w:rPr>
          <w:sz w:val="24"/>
        </w:rPr>
        <w:t>des bons de commande concernés.</w:t>
      </w:r>
    </w:p>
    <w:p w14:paraId="5E43B8A7" w14:textId="2C62607E" w:rsidR="00F73CB8" w:rsidRDefault="00BF67F2" w:rsidP="00BF67F2">
      <w:pPr>
        <w:jc w:val="both"/>
        <w:rPr>
          <w:sz w:val="24"/>
        </w:rPr>
      </w:pPr>
      <w:r w:rsidRPr="00BF67F2">
        <w:rPr>
          <w:sz w:val="24"/>
        </w:rPr>
        <w:t xml:space="preserve">En toutes hypothèses, le montant des pénalités ne pourra dépasser 10% de la </w:t>
      </w:r>
      <w:r w:rsidR="00C577EA">
        <w:rPr>
          <w:sz w:val="24"/>
        </w:rPr>
        <w:t>valeur du bon de commande concerné.</w:t>
      </w:r>
    </w:p>
    <w:p w14:paraId="54EFA0D8" w14:textId="4AB24017" w:rsidR="005A7005" w:rsidRDefault="00BF67F2" w:rsidP="00361126">
      <w:pPr>
        <w:spacing w:before="0" w:beforeAutospacing="0" w:after="360" w:afterAutospacing="0"/>
        <w:rPr>
          <w:b/>
          <w:smallCaps/>
          <w:sz w:val="32"/>
          <w:u w:val="single"/>
        </w:rPr>
      </w:pPr>
      <w:r w:rsidRPr="00BF67F2">
        <w:rPr>
          <w:b/>
          <w:sz w:val="24"/>
        </w:rPr>
        <w:br w:type="page"/>
      </w:r>
      <w:r w:rsidR="00B06C48" w:rsidRPr="00B06C48">
        <w:rPr>
          <w:b/>
          <w:smallCaps/>
          <w:sz w:val="32"/>
          <w:u w:val="single"/>
        </w:rPr>
        <w:lastRenderedPageBreak/>
        <w:t>Mentions déclaratives et</w:t>
      </w:r>
      <w:r w:rsidR="00B06C48" w:rsidRPr="00B06C48">
        <w:rPr>
          <w:b/>
          <w:sz w:val="32"/>
          <w:u w:val="single"/>
        </w:rPr>
        <w:t xml:space="preserve"> </w:t>
      </w:r>
      <w:r w:rsidR="00B06C48"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r>
        <w:rPr>
          <w:bCs/>
          <w:sz w:val="24"/>
        </w:rPr>
        <w:t xml:space="preserve">qu’ils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1"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r>
        <w:rPr>
          <w:bCs/>
          <w:sz w:val="24"/>
        </w:rPr>
        <w:t xml:space="preserve">qu’ils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2"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3" w:history="1">
        <w:r>
          <w:rPr>
            <w:rStyle w:val="Lienhypertexte"/>
            <w:bCs/>
            <w:sz w:val="24"/>
          </w:rPr>
          <w:t>https://www.sanctionsmap.eu</w:t>
        </w:r>
      </w:hyperlink>
      <w:r>
        <w:rPr>
          <w:bCs/>
          <w:sz w:val="24"/>
        </w:rPr>
        <w:t>,</w:t>
      </w:r>
    </w:p>
    <w:p w14:paraId="5FA24A37" w14:textId="2716D149" w:rsidR="004974A6" w:rsidRDefault="00B06C48" w:rsidP="0055559F">
      <w:pPr>
        <w:numPr>
          <w:ilvl w:val="0"/>
          <w:numId w:val="33"/>
        </w:numPr>
        <w:ind w:left="993" w:hanging="284"/>
        <w:jc w:val="both"/>
        <w:outlineLvl w:val="0"/>
        <w:rPr>
          <w:bCs/>
          <w:sz w:val="24"/>
        </w:rPr>
      </w:pPr>
      <w:r>
        <w:rPr>
          <w:bCs/>
          <w:sz w:val="24"/>
        </w:rPr>
        <w:t xml:space="preserve">pour la France, voir : </w:t>
      </w:r>
      <w:hyperlink r:id="rId14"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t xml:space="preserve">pour les Etats-Unis, voir : </w:t>
      </w:r>
      <w:hyperlink r:id="rId15"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r>
        <w:rPr>
          <w:bCs/>
          <w:sz w:val="24"/>
        </w:rPr>
        <w:t xml:space="preserve">qu’ils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6"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351993C" w14:textId="77777777" w:rsidR="00B06C48" w:rsidRDefault="00B06C48" w:rsidP="00361126">
      <w:pPr>
        <w:spacing w:before="0" w:beforeAutospacing="0" w:after="360" w:afterAutospacing="0"/>
        <w:rPr>
          <w:b/>
          <w:smallCaps/>
          <w:sz w:val="24"/>
          <w:u w:val="single"/>
        </w:rPr>
      </w:pPr>
    </w:p>
    <w:p w14:paraId="55712334" w14:textId="77777777" w:rsidR="0055559F" w:rsidRDefault="0055559F" w:rsidP="00361126">
      <w:pPr>
        <w:spacing w:before="0" w:beforeAutospacing="0" w:after="360" w:afterAutospacing="0"/>
        <w:rPr>
          <w:b/>
          <w:smallCaps/>
          <w:sz w:val="24"/>
          <w:u w:val="single"/>
        </w:rPr>
      </w:pPr>
    </w:p>
    <w:p w14:paraId="70606D7C" w14:textId="77777777" w:rsidR="0055559F" w:rsidRDefault="0055559F" w:rsidP="00361126">
      <w:pPr>
        <w:spacing w:before="0" w:beforeAutospacing="0" w:after="360" w:afterAutospacing="0"/>
        <w:rPr>
          <w:b/>
          <w:smallCaps/>
          <w:sz w:val="24"/>
          <w:u w:val="single"/>
        </w:rPr>
      </w:pP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 xml:space="preserve">A .....…......….., le...…….....20.... </w:t>
            </w:r>
            <w:r w:rsidRPr="001E558E">
              <w:rPr>
                <w:rFonts w:cs="Arial"/>
                <w:sz w:val="24"/>
              </w:rPr>
              <w:tab/>
              <w:t>Signature</w:t>
            </w:r>
            <w:r w:rsidRPr="001E558E">
              <w:rPr>
                <w:sz w:val="24"/>
                <w:vertAlign w:val="superscript"/>
              </w:rPr>
              <w:footnoteReference w:id="11"/>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 xml:space="preserve">A .....…......….., le...…….....20.... </w:t>
            </w:r>
            <w:r w:rsidRPr="001E558E">
              <w:rPr>
                <w:rFonts w:cs="Arial"/>
                <w:sz w:val="24"/>
              </w:rPr>
              <w:tab/>
              <w:t>Signature</w:t>
            </w:r>
            <w:r w:rsidRPr="001E558E">
              <w:rPr>
                <w:sz w:val="24"/>
                <w:vertAlign w:val="superscript"/>
              </w:rPr>
              <w:footnoteReference w:id="12"/>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1E558E" w:rsidRDefault="00E74327" w:rsidP="00E74327">
      <w:pPr>
        <w:autoSpaceDE w:val="0"/>
        <w:autoSpaceDN w:val="0"/>
        <w:adjustRightInd w:val="0"/>
        <w:spacing w:before="120" w:after="360"/>
        <w:jc w:val="both"/>
        <w:rPr>
          <w:rFonts w:cs="Arial"/>
          <w:sz w:val="24"/>
        </w:rPr>
      </w:pPr>
      <w:r w:rsidRPr="001E558E">
        <w:rPr>
          <w:rFonts w:cs="Arial"/>
          <w:b/>
          <w:bCs/>
          <w:sz w:val="24"/>
        </w:rPr>
        <w:t>Fait en un seul original, dont l’exemplaire unique conservé par Expertise France.</w:t>
      </w:r>
    </w:p>
    <w:p w14:paraId="7F737329" w14:textId="77777777" w:rsidR="00E74327" w:rsidRDefault="00E74327" w:rsidP="00CF2CE4">
      <w:pPr>
        <w:rPr>
          <w:sz w:val="24"/>
        </w:rPr>
      </w:pPr>
    </w:p>
    <w:p w14:paraId="51FDEB35" w14:textId="77777777" w:rsidR="00E74327" w:rsidRDefault="00E74327" w:rsidP="00CF2CE4">
      <w:pPr>
        <w:rPr>
          <w:sz w:val="24"/>
        </w:rPr>
        <w:sectPr w:rsidR="00E74327" w:rsidSect="00BA396D">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021" w:right="991" w:bottom="1021" w:left="1588" w:header="720" w:footer="720" w:gutter="0"/>
          <w:cols w:space="720"/>
          <w:titlePg/>
        </w:sectPr>
      </w:pPr>
    </w:p>
    <w:p w14:paraId="0050A9BE" w14:textId="318C8955" w:rsidR="00CF2CE4" w:rsidRPr="00B61DA4" w:rsidRDefault="00CF2CE4" w:rsidP="00CF2CE4">
      <w:pPr>
        <w:rPr>
          <w:sz w:val="24"/>
        </w:rPr>
      </w:pPr>
    </w:p>
    <w:p w14:paraId="4F290112" w14:textId="0A6D212B" w:rsidR="00393A80" w:rsidRPr="00273F95" w:rsidRDefault="00393A80" w:rsidP="00393A80">
      <w:pPr>
        <w:spacing w:after="240"/>
        <w:jc w:val="center"/>
        <w:rPr>
          <w:b/>
          <w:caps/>
          <w:sz w:val="28"/>
        </w:rPr>
      </w:pPr>
      <w:r w:rsidRPr="00273F95">
        <w:rPr>
          <w:b/>
          <w:caps/>
          <w:sz w:val="28"/>
        </w:rPr>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Dans le cadre des relations de travail ou de service avec son personnel, le contractant est tenu de mentionner:</w:t>
      </w:r>
    </w:p>
    <w:p w14:paraId="5935DBCA" w14:textId="36B8DD5C" w:rsidR="00393A80" w:rsidRPr="00273F95" w:rsidRDefault="00393A80" w:rsidP="00AD6E51">
      <w:pPr>
        <w:numPr>
          <w:ilvl w:val="0"/>
          <w:numId w:val="8"/>
        </w:numPr>
        <w:tabs>
          <w:tab w:val="left" w:pos="1418"/>
        </w:tabs>
        <w:ind w:left="1418" w:hanging="709"/>
        <w:jc w:val="both"/>
        <w:rPr>
          <w:sz w:val="24"/>
        </w:rPr>
      </w:pPr>
      <w:r w:rsidRPr="00273F95">
        <w:rPr>
          <w:sz w:val="24"/>
        </w:rPr>
        <w:t xml:space="preserve">que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AD6E51">
      <w:pPr>
        <w:numPr>
          <w:ilvl w:val="0"/>
          <w:numId w:val="8"/>
        </w:numPr>
        <w:tabs>
          <w:tab w:val="left" w:pos="1418"/>
        </w:tabs>
        <w:ind w:left="1418" w:hanging="709"/>
        <w:jc w:val="both"/>
        <w:rPr>
          <w:sz w:val="24"/>
        </w:rPr>
      </w:pPr>
      <w:r>
        <w:rPr>
          <w:sz w:val="24"/>
        </w:rPr>
        <w:t>qu’Expertise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w:t>
      </w:r>
      <w:r w:rsidRPr="00273F95">
        <w:rPr>
          <w:sz w:val="24"/>
        </w:rPr>
        <w:lastRenderedPageBreak/>
        <w:t>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36ABF6AE" w:rsidR="00852258" w:rsidRPr="00984D16" w:rsidRDefault="00984D16" w:rsidP="00CB4B46">
      <w:pPr>
        <w:ind w:left="851" w:hanging="851"/>
        <w:jc w:val="both"/>
        <w:rPr>
          <w:b/>
          <w:sz w:val="24"/>
        </w:rPr>
      </w:pPr>
      <w:r>
        <w:rPr>
          <w:b/>
          <w:noProof/>
          <w:sz w:val="24"/>
        </w:rPr>
        <w:t>II.1.1</w:t>
      </w:r>
      <w:r w:rsidR="002578E3">
        <w:rPr>
          <w:b/>
          <w:noProof/>
          <w:sz w:val="24"/>
        </w:rPr>
        <w:t>0</w:t>
      </w:r>
      <w:r w:rsidR="006F74D3">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viande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œufs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plats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chaussures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sellerie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agrocarburants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bois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mobilier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combustibles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papier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carton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textile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café,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fruits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électronique.</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615EEB" w:rsidP="001C5A6B">
      <w:pPr>
        <w:spacing w:before="0" w:beforeAutospacing="0" w:after="0" w:afterAutospacing="0"/>
        <w:ind w:left="851"/>
        <w:jc w:val="both"/>
        <w:outlineLvl w:val="0"/>
        <w:rPr>
          <w:bCs/>
          <w:sz w:val="24"/>
        </w:rPr>
      </w:pPr>
      <w:hyperlink r:id="rId23" w:history="1">
        <w:r w:rsidR="00852258">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w:t>
      </w:r>
      <w:r w:rsidRPr="00E626C2">
        <w:rPr>
          <w:sz w:val="24"/>
        </w:rPr>
        <w:lastRenderedPageBreak/>
        <w:t>ou une faute intentionnelle du contractant, de son personnel ou de ses sous-traitants, le contractant est responsable sans limitation du montant du dommage ou de la perte.</w:t>
      </w:r>
    </w:p>
    <w:p w14:paraId="12624654" w14:textId="5D31EEDF" w:rsidR="00393A80" w:rsidRPr="00E264DF" w:rsidRDefault="0085635D" w:rsidP="00E264DF">
      <w:pPr>
        <w:ind w:left="851" w:hanging="851"/>
        <w:jc w:val="both"/>
        <w:rPr>
          <w:sz w:val="24"/>
        </w:rPr>
      </w:pPr>
      <w:r w:rsidRPr="00E626C2">
        <w:rPr>
          <w:b/>
          <w:noProof/>
          <w:sz w:val="24"/>
        </w:rPr>
        <w:t>II.3.</w:t>
      </w:r>
      <w:r>
        <w:rPr>
          <w:b/>
          <w:noProof/>
          <w:sz w:val="24"/>
        </w:rPr>
        <w:t>4</w:t>
      </w:r>
      <w:r>
        <w:rPr>
          <w:b/>
          <w:noProof/>
          <w:sz w:val="24"/>
        </w:rPr>
        <w:tab/>
      </w:r>
      <w:r w:rsidR="00944187" w:rsidRPr="00E264DF">
        <w:rPr>
          <w:sz w:val="24"/>
        </w:rPr>
        <w:t xml:space="preserve">Le </w:t>
      </w:r>
      <w:r w:rsidR="00E264DF" w:rsidRPr="00E264DF">
        <w:rPr>
          <w:sz w:val="24"/>
        </w:rPr>
        <w:t>Contractant</w:t>
      </w:r>
      <w:r w:rsidR="00944187" w:rsidRPr="00E264DF">
        <w:rPr>
          <w:sz w:val="24"/>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E264DF">
        <w:rPr>
          <w:sz w:val="24"/>
        </w:rPr>
        <w:t>Contractant</w:t>
      </w:r>
      <w:r w:rsidR="00944187" w:rsidRPr="00E264DF">
        <w:rPr>
          <w:sz w:val="24"/>
        </w:rPr>
        <w:t xml:space="preserve"> ou de ses équipements, la responsabilité EXPERTISE FRANCE ne pourra être engagée de quelle que manière que ce soit</w:t>
      </w:r>
      <w:r w:rsidRPr="00E264DF">
        <w:rPr>
          <w:sz w:val="32"/>
        </w:rPr>
        <w:t>.</w:t>
      </w:r>
    </w:p>
    <w:p w14:paraId="5F30D1C4" w14:textId="23074720"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00E264DF">
        <w:rPr>
          <w:sz w:val="24"/>
        </w:rPr>
        <w:tab/>
        <w:t>Le C</w:t>
      </w:r>
      <w:r w:rsidRPr="00E90314">
        <w:rPr>
          <w:sz w:val="24"/>
        </w:rPr>
        <w:t>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w:t>
      </w:r>
      <w:r w:rsidRPr="004E4DE0">
        <w:rPr>
          <w:sz w:val="24"/>
        </w:rPr>
        <w:lastRenderedPageBreak/>
        <w:t xml:space="preserve">contractant répercute également par écrit toutes les obligations pertinentes auprès des tiers participant à l'exécution du CC, y compris les sous-traitants. </w:t>
      </w:r>
    </w:p>
    <w:p w14:paraId="5D1E6E25" w14:textId="5A6FB822" w:rsidR="00754B8C" w:rsidRPr="00A72594" w:rsidRDefault="0085635D" w:rsidP="00F0290D">
      <w:pPr>
        <w:ind w:left="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4"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5" w:history="1">
        <w:r w:rsidR="00754B8C" w:rsidRPr="001245F9">
          <w:rPr>
            <w:rStyle w:val="Lienhypertexte"/>
            <w:sz w:val="24"/>
          </w:rPr>
          <w:t>www.expertisefrance.fr</w:t>
        </w:r>
      </w:hyperlink>
      <w:r w:rsidRPr="00A72594">
        <w:rPr>
          <w:sz w:val="24"/>
        </w:rPr>
        <w:t>).</w:t>
      </w:r>
    </w:p>
    <w:p w14:paraId="1958A4FD" w14:textId="02F7C093" w:rsidR="00754B8C" w:rsidRPr="00754B8C" w:rsidRDefault="00393A80">
      <w:pPr>
        <w:pStyle w:val="Titre2"/>
      </w:pPr>
      <w:r w:rsidRPr="004E4DE0">
        <w:t>Article II.</w:t>
      </w:r>
      <w:r w:rsidR="00EC72A5">
        <w:t>5</w:t>
      </w:r>
      <w:r w:rsidRPr="004E4DE0">
        <w:t>– Confidentialité</w:t>
      </w:r>
    </w:p>
    <w:p w14:paraId="45B42C5C" w14:textId="75A38537"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Le contractant est tenu:</w:t>
      </w:r>
    </w:p>
    <w:p w14:paraId="7D66C24C" w14:textId="7E0BBE7F"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d’Expertise France</w:t>
      </w:r>
      <w:r w:rsidRPr="004E4DE0">
        <w:rPr>
          <w:sz w:val="24"/>
        </w:rPr>
        <w:t xml:space="preserve">; </w:t>
      </w:r>
    </w:p>
    <w:p w14:paraId="6A38E334" w14:textId="77777777" w:rsidR="00393A80" w:rsidRPr="004E4DE0" w:rsidRDefault="00393A80" w:rsidP="001C5A6B">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raisonnable;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1D3A8991"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si: </w:t>
      </w:r>
    </w:p>
    <w:p w14:paraId="44C10927" w14:textId="77777777"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confidentialité; </w:t>
      </w:r>
    </w:p>
    <w:p w14:paraId="3C88F848" w14:textId="77777777" w:rsidR="00393A80" w:rsidRPr="004E4DE0" w:rsidRDefault="00393A80" w:rsidP="00E90741">
      <w:pPr>
        <w:ind w:left="1134" w:hanging="283"/>
        <w:jc w:val="both"/>
      </w:pPr>
      <w:r w:rsidRPr="004E4DE0">
        <w:rPr>
          <w:sz w:val="24"/>
        </w:rPr>
        <w:t>b)</w:t>
      </w:r>
      <w:r w:rsidRPr="004E4DE0">
        <w:rPr>
          <w:sz w:val="24"/>
        </w:rPr>
        <w:tab/>
        <w:t xml:space="preserve">les informations confidentielles deviennent publiques d'une autre manière qu'à la suite de leur divulgation, en violation de l'obligation de confidentialité, par la partie tenue par cette obligation;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69BC5085" w:rsidR="00393A80" w:rsidRPr="00C500FA" w:rsidRDefault="00393A80" w:rsidP="00A73B60">
      <w:pPr>
        <w:ind w:left="851" w:hanging="851"/>
        <w:jc w:val="both"/>
        <w:rPr>
          <w:sz w:val="24"/>
        </w:rPr>
      </w:pPr>
      <w:r w:rsidRPr="004E4DE0">
        <w:rPr>
          <w:b/>
          <w:noProof/>
          <w:sz w:val="24"/>
        </w:rPr>
        <w:t>II.</w:t>
      </w:r>
      <w:r w:rsidR="00EC72A5">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w:t>
      </w:r>
      <w:r w:rsidRPr="004E4DE0">
        <w:rPr>
          <w:sz w:val="24"/>
        </w:rPr>
        <w:lastRenderedPageBreak/>
        <w:t xml:space="preserve">CC, du bon de commande ou du contrat spécifique, l'engagement qu'ils se conformeront </w:t>
      </w:r>
      <w:r w:rsidRPr="00C500FA">
        <w:rPr>
          <w:sz w:val="24"/>
        </w:rPr>
        <w:t>à l'obligation de confidentialité prévue à l'article II.5.1.</w:t>
      </w:r>
    </w:p>
    <w:p w14:paraId="6C8AF23C" w14:textId="58642B3C" w:rsidR="00393A80" w:rsidRPr="00C500FA" w:rsidRDefault="00393A80" w:rsidP="00393A80">
      <w:pPr>
        <w:pStyle w:val="Titre2"/>
      </w:pPr>
      <w:r w:rsidRPr="00C500FA">
        <w:t xml:space="preserve">Article II.6 – Traitement des données à caractère personnel </w:t>
      </w:r>
    </w:p>
    <w:p w14:paraId="2F04E523" w14:textId="3BC4B646"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7869FE24"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.3</w:t>
      </w:r>
      <w:r>
        <w:rPr>
          <w:b/>
          <w:noProof/>
          <w:sz w:val="24"/>
        </w:rPr>
        <w:tab/>
      </w:r>
      <w:r w:rsidRPr="00A72594">
        <w:rPr>
          <w:sz w:val="24"/>
        </w:rPr>
        <w:t xml:space="preserve">Les finalités du ou des traitements sont : </w:t>
      </w:r>
    </w:p>
    <w:p w14:paraId="246F4DB4" w14:textId="50FD110C"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1547A6A3"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.4</w:t>
      </w:r>
      <w:r>
        <w:rPr>
          <w:b/>
          <w:noProof/>
          <w:sz w:val="24"/>
        </w:rPr>
        <w:tab/>
      </w:r>
      <w:r w:rsidR="00454406" w:rsidRPr="00100468">
        <w:rPr>
          <w:sz w:val="24"/>
        </w:rPr>
        <w:t>Les destinataires ou catégorie de destinataires des données à caractère personnel sont exclusivement les personnels habilités d</w:t>
      </w:r>
      <w:r w:rsidR="003B07ED">
        <w:rPr>
          <w:sz w:val="24"/>
        </w:rPr>
        <w:t>’Expertise France</w:t>
      </w:r>
      <w:r w:rsidR="00454406" w:rsidRPr="00100468">
        <w:rPr>
          <w:sz w:val="24"/>
        </w:rPr>
        <w:t>, des ministères et des opérateurs de l'Etat, les bailleurs de fonds, en charge de la passation et de l'exécution du présent contrat, ainsi que de leurs prestataires d’assistance dans ses activités.</w:t>
      </w:r>
    </w:p>
    <w:p w14:paraId="51BCC53A" w14:textId="78D082EB"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723B6B0D"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6" w:history="1">
        <w:r w:rsidR="00454406" w:rsidRPr="00100468">
          <w:rPr>
            <w:sz w:val="24"/>
          </w:rPr>
          <w:t>informatique.libertes@expertisefrance.fr</w:t>
        </w:r>
      </w:hyperlink>
      <w:r w:rsidR="00454406" w:rsidRPr="00100468">
        <w:rPr>
          <w:sz w:val="24"/>
        </w:rPr>
        <w:t>)</w:t>
      </w:r>
      <w:r w:rsidR="00B4317A">
        <w:rPr>
          <w:sz w:val="24"/>
        </w:rPr>
        <w:t>.</w:t>
      </w:r>
    </w:p>
    <w:p w14:paraId="610042D3" w14:textId="6C86D153"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w:t>
      </w:r>
      <w:r w:rsidR="00EC72A5">
        <w:rPr>
          <w:b/>
          <w:noProof/>
          <w:sz w:val="24"/>
        </w:rPr>
        <w:t>6</w:t>
      </w:r>
      <w:r>
        <w:rPr>
          <w:b/>
          <w:noProof/>
          <w:sz w:val="24"/>
        </w:rPr>
        <w:t>.</w:t>
      </w:r>
      <w:r w:rsidR="00B4317A">
        <w:rPr>
          <w:b/>
          <w:noProof/>
          <w:sz w:val="24"/>
        </w:rPr>
        <w:t>7</w:t>
      </w:r>
      <w:r w:rsidR="00B4317A">
        <w:rPr>
          <w:b/>
          <w:noProof/>
          <w:sz w:val="24"/>
        </w:rPr>
        <w:tab/>
      </w:r>
      <w:r w:rsidR="00454406" w:rsidRPr="00100468">
        <w:rPr>
          <w:sz w:val="24"/>
        </w:rPr>
        <w:t xml:space="preserve">La personne dont les données à caractère personnel sont collectées dans le cadre de la </w:t>
      </w:r>
      <w:r w:rsidR="00454406" w:rsidRPr="00100468">
        <w:rPr>
          <w:sz w:val="24"/>
        </w:rPr>
        <w:lastRenderedPageBreak/>
        <w:t>présente procédure dispose d'un droit de réclamation auprès de la CNIL.)</w:t>
      </w:r>
      <w:r w:rsidR="00454406">
        <w:rPr>
          <w:rFonts w:cs="Arial"/>
        </w:rPr>
        <w:t xml:space="preserve"> </w:t>
      </w:r>
    </w:p>
    <w:p w14:paraId="02FA72E7" w14:textId="0B1943E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w:t>
      </w:r>
      <w:r w:rsidR="00EC72A5">
        <w:rPr>
          <w:b/>
          <w:noProof/>
          <w:sz w:val="24"/>
        </w:rPr>
        <w:t>6</w:t>
      </w:r>
      <w:r w:rsidR="00F01209" w:rsidRPr="00100468">
        <w:rPr>
          <w:b/>
          <w:noProof/>
          <w:sz w:val="24"/>
        </w:rPr>
        <w:t>.8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FCBC6F5" w14:textId="634DE9C6"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w:t>
      </w:r>
      <w:r w:rsidR="00EC72A5">
        <w:rPr>
          <w:b/>
          <w:noProof/>
          <w:sz w:val="24"/>
        </w:rPr>
        <w:t>6</w:t>
      </w:r>
      <w:r>
        <w:rPr>
          <w:b/>
          <w:noProof/>
          <w:sz w:val="24"/>
        </w:rPr>
        <w:t>.</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des données personnelles dans le cadre de l’exécution du </w:t>
      </w:r>
      <w:r w:rsidR="00F5643C">
        <w:rPr>
          <w:noProof/>
          <w:sz w:val="24"/>
        </w:rPr>
        <w:t>CC</w:t>
      </w:r>
      <w:r w:rsidR="00454406" w:rsidRPr="00100468">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3F0E455E"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w:t>
      </w:r>
      <w:r w:rsidR="00EC72A5">
        <w:rPr>
          <w:b/>
          <w:noProof/>
          <w:sz w:val="24"/>
        </w:rPr>
        <w:t>6</w:t>
      </w:r>
      <w:r>
        <w:rPr>
          <w:b/>
          <w:noProof/>
          <w:sz w:val="24"/>
        </w:rPr>
        <w:t>.</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pour ce qui est de présenter des garanties suffisantes quant à la mise en œuvre de </w:t>
      </w:r>
      <w:r w:rsidR="00454406" w:rsidRPr="00100468">
        <w:rPr>
          <w:noProof/>
          <w:sz w:val="24"/>
        </w:rPr>
        <w:lastRenderedPageBreak/>
        <w:t xml:space="preserve">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3210316E" w:rsidR="00393A80" w:rsidRPr="00C500FA" w:rsidRDefault="00B4317A" w:rsidP="00090180">
      <w:pPr>
        <w:pStyle w:val="Commentaire"/>
        <w:ind w:left="851" w:hanging="851"/>
        <w:jc w:val="both"/>
        <w:rPr>
          <w:sz w:val="24"/>
        </w:rPr>
      </w:pPr>
      <w:r>
        <w:rPr>
          <w:b/>
          <w:noProof/>
          <w:sz w:val="24"/>
        </w:rPr>
        <w:t>II.</w:t>
      </w:r>
      <w:r w:rsidR="00EC72A5">
        <w:rPr>
          <w:b/>
          <w:noProof/>
          <w:sz w:val="24"/>
        </w:rPr>
        <w:t>6</w:t>
      </w:r>
      <w:r>
        <w:rPr>
          <w:b/>
          <w:noProof/>
          <w:sz w:val="24"/>
        </w:rPr>
        <w:t>.</w:t>
      </w:r>
      <w:r w:rsidR="00EC72A5">
        <w:rPr>
          <w:b/>
          <w:noProof/>
          <w:sz w:val="24"/>
        </w:rPr>
        <w:t>11</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32452499" w:rsidR="00393A80" w:rsidRPr="00584AE8" w:rsidRDefault="00393A80" w:rsidP="00393A80">
      <w:pPr>
        <w:pStyle w:val="Titre2"/>
      </w:pPr>
      <w:r w:rsidRPr="00584AE8">
        <w:t>Article II.</w:t>
      </w:r>
      <w:r w:rsidR="00EC72A5">
        <w:t>7</w:t>
      </w:r>
      <w:r w:rsidRPr="00584AE8">
        <w:t>– Sous-traitance</w:t>
      </w:r>
    </w:p>
    <w:p w14:paraId="7B958B50" w14:textId="2199E10B"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7</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275B2635"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3B4FE1D8" w:rsidR="00393A80" w:rsidRPr="00584AE8" w:rsidRDefault="00393A80" w:rsidP="00393A80">
      <w:pPr>
        <w:pStyle w:val="Titre2"/>
      </w:pPr>
      <w:r w:rsidRPr="00584AE8">
        <w:t>Article II.</w:t>
      </w:r>
      <w:r w:rsidR="00EC72A5">
        <w:t>8</w:t>
      </w:r>
      <w:r w:rsidR="00836A77" w:rsidRPr="00584AE8">
        <w:t xml:space="preserve"> </w:t>
      </w:r>
      <w:r w:rsidRPr="00584AE8">
        <w:t>–Avenants</w:t>
      </w:r>
    </w:p>
    <w:p w14:paraId="52038D82" w14:textId="0297EB45" w:rsidR="00393A80" w:rsidRPr="00584AE8" w:rsidRDefault="00393A80" w:rsidP="00393A80">
      <w:pPr>
        <w:ind w:left="851" w:hanging="851"/>
        <w:jc w:val="both"/>
        <w:rPr>
          <w:sz w:val="24"/>
        </w:rPr>
      </w:pPr>
      <w:r w:rsidRPr="00584AE8">
        <w:rPr>
          <w:b/>
          <w:noProof/>
          <w:sz w:val="24"/>
        </w:rPr>
        <w:t>II.</w:t>
      </w:r>
      <w:r w:rsidR="00EC72A5">
        <w:rPr>
          <w:b/>
          <w:noProof/>
          <w:sz w:val="24"/>
        </w:rPr>
        <w:t>8</w:t>
      </w:r>
      <w:r w:rsidRPr="00584AE8">
        <w:rPr>
          <w:b/>
          <w:noProof/>
          <w:sz w:val="24"/>
        </w:rPr>
        <w:t>.1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19297AB4"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8</w:t>
      </w:r>
      <w:r w:rsidRPr="00584AE8">
        <w:rPr>
          <w:b/>
          <w:noProof/>
          <w:color w:val="000000"/>
          <w:sz w:val="24"/>
        </w:rPr>
        <w:t>.2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67550D8D" w:rsidR="00393A80" w:rsidRPr="00584AE8" w:rsidRDefault="00393A80" w:rsidP="00393A80">
      <w:pPr>
        <w:pStyle w:val="Titre2"/>
        <w:rPr>
          <w:color w:val="000000"/>
        </w:rPr>
      </w:pPr>
      <w:r w:rsidRPr="00584AE8">
        <w:t>Article II.</w:t>
      </w:r>
      <w:r w:rsidR="00EC72A5">
        <w:t>9</w:t>
      </w:r>
      <w:r w:rsidRPr="00584AE8">
        <w:t>– Cession</w:t>
      </w:r>
    </w:p>
    <w:p w14:paraId="7E049172" w14:textId="44F5D9FA"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26B81A0C"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FCC0A1C" w:rsidR="00393A80" w:rsidRPr="00584AE8" w:rsidRDefault="00393A80" w:rsidP="00393A80">
      <w:pPr>
        <w:pStyle w:val="Titre2"/>
      </w:pPr>
      <w:r w:rsidRPr="00584AE8">
        <w:lastRenderedPageBreak/>
        <w:t>Article II.</w:t>
      </w:r>
      <w:r w:rsidR="00EC72A5">
        <w:t>10</w:t>
      </w:r>
      <w:r w:rsidRPr="00584AE8">
        <w:t>– Propriété des résultats – Droits de propriété intellectuelle et industrielle</w:t>
      </w:r>
    </w:p>
    <w:p w14:paraId="27DCEA2B" w14:textId="51ACC683" w:rsidR="00393A80" w:rsidRPr="00584AE8" w:rsidRDefault="00393A80" w:rsidP="000B12BC">
      <w:pPr>
        <w:pStyle w:val="Heading3contract"/>
      </w:pPr>
      <w:r w:rsidRPr="00584AE8">
        <w:t>II.</w:t>
      </w:r>
      <w:r w:rsidR="00EC72A5">
        <w:t>10</w:t>
      </w:r>
      <w:r w:rsidRPr="00584AE8">
        <w:t>.1</w:t>
      </w:r>
      <w:r w:rsidRPr="00584AE8">
        <w:tab/>
        <w:t>Définitions</w:t>
      </w:r>
    </w:p>
    <w:p w14:paraId="61103389" w14:textId="77777777" w:rsidR="00393A80" w:rsidRPr="00117326" w:rsidRDefault="00393A80" w:rsidP="00393A80">
      <w:pPr>
        <w:spacing w:after="120"/>
        <w:jc w:val="both"/>
        <w:rPr>
          <w:sz w:val="24"/>
        </w:rPr>
      </w:pPr>
      <w:r w:rsidRPr="00117326">
        <w:rPr>
          <w:sz w:val="24"/>
        </w:rPr>
        <w:t>Les définitions suivantes s'appliquent au présent CC:</w:t>
      </w:r>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 xml:space="preserve">par «résultats»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 xml:space="preserve">2) on entend par «auteur»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 «droits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6C48709F" w:rsidR="00393A80" w:rsidRPr="00442D03" w:rsidRDefault="00393A80" w:rsidP="000B12BC">
      <w:pPr>
        <w:pStyle w:val="Heading3contract"/>
      </w:pPr>
      <w:r w:rsidRPr="00442D03">
        <w:t>II.</w:t>
      </w:r>
      <w:r w:rsidR="00EC72A5">
        <w:t>10</w:t>
      </w:r>
      <w:r w:rsidRPr="00442D03">
        <w:t>.2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6D2B475C" w:rsidR="00393A80" w:rsidRPr="00442D03" w:rsidRDefault="00CB2123" w:rsidP="00393A80">
      <w:pPr>
        <w:jc w:val="both"/>
        <w:rPr>
          <w:sz w:val="24"/>
        </w:rPr>
      </w:pPr>
      <w:r>
        <w:rPr>
          <w:sz w:val="24"/>
        </w:rPr>
        <w:t>Expertise France</w:t>
      </w:r>
      <w:r w:rsidR="00393A80" w:rsidRPr="00442D03">
        <w:rPr>
          <w:sz w:val="24"/>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6AD844B0" w14:textId="49867ED3" w:rsidR="00393A80" w:rsidRPr="00442D03" w:rsidRDefault="00393A80" w:rsidP="000B12BC">
      <w:pPr>
        <w:pStyle w:val="Heading3contract"/>
      </w:pPr>
      <w:r w:rsidRPr="00442D03">
        <w:lastRenderedPageBreak/>
        <w:t>II.</w:t>
      </w:r>
      <w:r w:rsidR="007F6B8D">
        <w:t>10</w:t>
      </w:r>
      <w:r w:rsidRPr="00442D03">
        <w:t>.3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47BC393F" w:rsidR="00393A80" w:rsidRPr="00442D03" w:rsidRDefault="00393A80" w:rsidP="000B12BC">
      <w:pPr>
        <w:pStyle w:val="Heading3contract"/>
      </w:pPr>
      <w:r w:rsidRPr="00442D03">
        <w:t>II.</w:t>
      </w:r>
      <w:r w:rsidR="007F6B8D">
        <w:t>10</w:t>
      </w:r>
      <w:r w:rsidRPr="00442D03">
        <w:t>.4</w:t>
      </w:r>
      <w:r w:rsidRPr="00442D03">
        <w:tab/>
        <w:t>Modes d'exploitation</w:t>
      </w:r>
    </w:p>
    <w:p w14:paraId="4E07A1CA" w14:textId="4151FC5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 xml:space="preserve">acquiert la propriété de chacun des résultats obtenus en tant que produit du présent CC susceptible d'être exploité aux fins suivantes: </w:t>
      </w:r>
    </w:p>
    <w:p w14:paraId="008B2DDE" w14:textId="59F4104A" w:rsidR="00583DE2" w:rsidRPr="00DC221F" w:rsidRDefault="00583DE2" w:rsidP="00583DE2">
      <w:pPr>
        <w:jc w:val="both"/>
        <w:rPr>
          <w:sz w:val="24"/>
        </w:rPr>
      </w:pPr>
      <w:r w:rsidRPr="00DC221F">
        <w:rPr>
          <w:noProof/>
          <w:sz w:val="24"/>
        </w:rPr>
        <w:t>a)</w:t>
      </w:r>
      <w:r w:rsidRPr="00DC221F">
        <w:rPr>
          <w:sz w:val="24"/>
        </w:rPr>
        <w:tab/>
        <w:t>exploitation à des fins internes:</w:t>
      </w:r>
    </w:p>
    <w:p w14:paraId="766B4DE6" w14:textId="485B3795"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du personnel </w:t>
      </w:r>
      <w:r w:rsidR="00DD3512">
        <w:rPr>
          <w:sz w:val="24"/>
        </w:rPr>
        <w:t>d’Expertise France</w:t>
      </w:r>
      <w:r w:rsidRPr="00DC221F">
        <w:rPr>
          <w:sz w:val="24"/>
        </w:rPr>
        <w:t xml:space="preserve"> </w:t>
      </w:r>
    </w:p>
    <w:p w14:paraId="0D986FDD" w14:textId="3972B0C4"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des personnes et des organismes qui travaillent pour </w:t>
      </w:r>
      <w:r w:rsidR="00CB2123">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2C082151"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installation, chargement, traitement</w:t>
      </w:r>
    </w:p>
    <w:p w14:paraId="4EF2E476"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arrangement, compilation, assemblage, extraction</w:t>
      </w:r>
    </w:p>
    <w:p w14:paraId="57335A02"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copie, reproduction en tout ou en partie et en un nombre illimité d'exemplaires</w:t>
      </w:r>
    </w:p>
    <w:p w14:paraId="6810E214" w14:textId="77777777" w:rsidR="00583DE2" w:rsidRPr="00DC221F" w:rsidRDefault="00583DE2" w:rsidP="00583DE2">
      <w:pPr>
        <w:jc w:val="both"/>
        <w:rPr>
          <w:sz w:val="24"/>
        </w:rPr>
      </w:pPr>
      <w:r w:rsidRPr="00DC221F">
        <w:rPr>
          <w:sz w:val="24"/>
        </w:rPr>
        <w:t>b)</w:t>
      </w:r>
      <w:r w:rsidRPr="00DC221F">
        <w:rPr>
          <w:sz w:val="24"/>
        </w:rPr>
        <w:tab/>
        <w:t>diffusion publique:</w:t>
      </w:r>
    </w:p>
    <w:p w14:paraId="6ABE13EC"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la forme d’exemplaires papier</w:t>
      </w:r>
    </w:p>
    <w:p w14:paraId="190F2BD7"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forme électronique ou numérique</w:t>
      </w:r>
    </w:p>
    <w:p w14:paraId="7611882E"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publication sur internet sous la forme de fichiers, téléchargeables ou non </w:t>
      </w:r>
    </w:p>
    <w:p w14:paraId="19A24BF1"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radiodiffusion ou télédiffusion par toute technique de transmission</w:t>
      </w:r>
    </w:p>
    <w:p w14:paraId="0248208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lastRenderedPageBreak/>
        <w:t>présentation ou affichage public</w:t>
      </w:r>
    </w:p>
    <w:p w14:paraId="241411C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communication par l'intermédiaire d'un service de presse</w:t>
      </w:r>
    </w:p>
    <w:p w14:paraId="30FA4D52"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intégration dans une base de données ou un catalogue aisément accessible </w:t>
      </w:r>
    </w:p>
    <w:p w14:paraId="0D75075A"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autre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d’Expertise France</w:t>
      </w:r>
      <w:r w:rsidRPr="00DC221F">
        <w:rPr>
          <w:sz w:val="24"/>
        </w:rPr>
        <w:t>:</w:t>
      </w:r>
    </w:p>
    <w:p w14:paraId="07EC6B57"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réalisation d'une version raccourcie ou abrégée </w:t>
      </w:r>
    </w:p>
    <w:p w14:paraId="13DE9929"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résumé</w:t>
      </w:r>
    </w:p>
    <w:p w14:paraId="5DA6885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modification du contenu </w:t>
      </w:r>
    </w:p>
    <w:p w14:paraId="58C978A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technique du contenu:</w:t>
      </w:r>
    </w:p>
    <w:p w14:paraId="4425781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correction nécessaire d'erreurs techniques</w:t>
      </w:r>
    </w:p>
    <w:p w14:paraId="6C7D5F7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 xml:space="preserve">ajout de nouvelles parties ou fonctionnalités </w:t>
      </w:r>
    </w:p>
    <w:p w14:paraId="20C3AF19"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modification des fonctionnalités</w:t>
      </w:r>
    </w:p>
    <w:p w14:paraId="0E21105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fourniture aux tiers d'informations supplémentaires sur le résultat (par exemple, code source) en vue de modifications</w:t>
      </w:r>
    </w:p>
    <w:p w14:paraId="257CFE0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ajout de nouveaux éléments, paragraphes, titres, chapeaux, caractères gras, légende, table des matières, sommaire, graphiques, sous-titres, éléments sonores, etc.</w:t>
      </w:r>
    </w:p>
    <w:p w14:paraId="47290D6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adaptation sous forme sonore, adaptation sous forme de présentation, d'animation, de série de pictogrammes, de diaporama, de présentation publique, etc.</w:t>
      </w:r>
    </w:p>
    <w:p w14:paraId="0CF42C9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sélection d'extraits ou division en parties</w:t>
      </w:r>
    </w:p>
    <w:p w14:paraId="0E5F8695"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utilisation d'un concept ou préparation d'une œuvre dérivée</w:t>
      </w:r>
    </w:p>
    <w:p w14:paraId="01BAC0EC"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numérisation ou conversion de format aux fins de stockage ou d'utilisation</w:t>
      </w:r>
    </w:p>
    <w:p w14:paraId="7487D973"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des dimensions</w:t>
      </w:r>
    </w:p>
    <w:p w14:paraId="1AAE0811"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traduction, insertion de sous-titres, doublage dans différentes versions linguistiques:</w:t>
      </w:r>
    </w:p>
    <w:p w14:paraId="2178455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anglais, français, allemand</w:t>
      </w:r>
    </w:p>
    <w:p w14:paraId="1E085021"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toutes les langues officielles de l'Union européenne</w:t>
      </w:r>
    </w:p>
    <w:p w14:paraId="3FF6C6B3" w14:textId="0321CAB1" w:rsidR="00583DE2" w:rsidRPr="00DC221F" w:rsidRDefault="004071B2" w:rsidP="00AD6E51">
      <w:pPr>
        <w:numPr>
          <w:ilvl w:val="4"/>
          <w:numId w:val="7"/>
        </w:numPr>
        <w:tabs>
          <w:tab w:val="clear" w:pos="1800"/>
          <w:tab w:val="num" w:pos="1418"/>
        </w:tabs>
        <w:ind w:left="1418" w:hanging="284"/>
        <w:jc w:val="both"/>
        <w:rPr>
          <w:sz w:val="24"/>
        </w:rPr>
      </w:pPr>
      <w:r>
        <w:rPr>
          <w:sz w:val="24"/>
        </w:rPr>
        <w:t xml:space="preserve">langues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130C2FCF"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divulgation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66D2D506" w14:textId="77777777" w:rsidR="005F7EA2" w:rsidRPr="00860F96"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stockage de l'original et des copies conformément au présent CC, au bon de commande ou au contrat spécifique; </w:t>
      </w:r>
    </w:p>
    <w:p w14:paraId="41434117" w14:textId="652F93F0"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archivage en ligne dans le respect des règles en matière de gestion des documents applicables </w:t>
      </w:r>
      <w:r w:rsidR="006F64D7">
        <w:rPr>
          <w:sz w:val="24"/>
        </w:rPr>
        <w:t>à Expertise France</w:t>
      </w:r>
      <w:r w:rsidRPr="00DC221F">
        <w:rPr>
          <w:sz w:val="24"/>
        </w:rPr>
        <w:t xml:space="preserve">. </w:t>
      </w:r>
    </w:p>
    <w:p w14:paraId="22A5B4AB" w14:textId="4664005D" w:rsidR="00583DE2" w:rsidRPr="00DC221F" w:rsidRDefault="00583DE2" w:rsidP="00583DE2">
      <w:pPr>
        <w:jc w:val="both"/>
        <w:rPr>
          <w:sz w:val="24"/>
        </w:rPr>
      </w:pPr>
      <w:r w:rsidRPr="00DC221F">
        <w:rPr>
          <w:noProof/>
          <w:sz w:val="24"/>
        </w:rPr>
        <w:lastRenderedPageBreak/>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DC221F" w:rsidRDefault="00583DE2" w:rsidP="00583DE2">
      <w:pPr>
        <w:jc w:val="both"/>
      </w:pPr>
      <w:r w:rsidRPr="00DC221F">
        <w:rPr>
          <w:sz w:val="24"/>
        </w:rPr>
        <w:t xml:space="preserve">S'il constate que l'ampleur des modifications dépasse celle prévue dans le CC, le contrat spécifique ou le bon de commande, </w:t>
      </w:r>
      <w:r w:rsidR="00CB2123">
        <w:rPr>
          <w:sz w:val="24"/>
        </w:rPr>
        <w:t>Expertise France</w:t>
      </w:r>
      <w:r w:rsidRPr="00DC221F">
        <w:rPr>
          <w:sz w:val="24"/>
        </w:rPr>
        <w:t xml:space="preserve"> consulte le contractant. Si nécessaire, ce dernier demande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F57F8" w:rsidRDefault="00393A80" w:rsidP="000B12BC">
      <w:pPr>
        <w:pStyle w:val="Heading3contract"/>
      </w:pPr>
      <w:r w:rsidRPr="00DC221F">
        <w:t>II.</w:t>
      </w:r>
      <w:r w:rsidR="007F6B8D">
        <w:t>10</w:t>
      </w:r>
      <w:r w:rsidRPr="00DC221F">
        <w:t>.5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77777777" w:rsidR="00393A80" w:rsidRPr="00AD7976" w:rsidRDefault="00393A80" w:rsidP="00393A80">
      <w:pPr>
        <w:jc w:val="both"/>
        <w:rPr>
          <w:sz w:val="24"/>
        </w:rPr>
      </w:pPr>
      <w:r w:rsidRPr="00A34B7F">
        <w:rPr>
          <w:sz w:val="24"/>
        </w:rPr>
        <w:t>Ces preuves peuvent notamment concerner les droits liés aux éléments suivants: parties d'autres documents, images, graphiques, tableaux, données, logiciels, invention</w:t>
      </w:r>
      <w:r w:rsidRPr="00AD7976">
        <w:rPr>
          <w:sz w:val="24"/>
        </w:rPr>
        <w:t xml:space="preserve">s techniques, savoir-faire, etc. (sur un support papier, électronique ou autre), outils de développement informatique, routines, sous-routines et autres programmes («technologies préexistantes»), concepts, maquettes, installations ou œuvres d'art, données, sources, documents préexistants ou toute autre partie d'origine externe. </w:t>
      </w:r>
    </w:p>
    <w:p w14:paraId="525703CC" w14:textId="77777777" w:rsidR="00393A80" w:rsidRPr="00E90314" w:rsidRDefault="00393A80" w:rsidP="00393A80">
      <w:pPr>
        <w:jc w:val="both"/>
        <w:rPr>
          <w:sz w:val="24"/>
        </w:rPr>
      </w:pPr>
      <w:r w:rsidRPr="00E90314">
        <w:rPr>
          <w:sz w:val="24"/>
        </w:rPr>
        <w:t xml:space="preserve">Les preuves comportent, le cas échéant: </w:t>
      </w:r>
    </w:p>
    <w:p w14:paraId="6F397948" w14:textId="77777777" w:rsidR="00393A80" w:rsidRPr="00E90314" w:rsidRDefault="00393A80" w:rsidP="00AD6E51">
      <w:pPr>
        <w:numPr>
          <w:ilvl w:val="0"/>
          <w:numId w:val="10"/>
        </w:numPr>
        <w:spacing w:before="0" w:beforeAutospacing="0"/>
        <w:ind w:left="425" w:hanging="425"/>
        <w:jc w:val="both"/>
        <w:rPr>
          <w:sz w:val="24"/>
        </w:rPr>
      </w:pPr>
      <w:r w:rsidRPr="00E90314">
        <w:rPr>
          <w:sz w:val="24"/>
        </w:rPr>
        <w:t xml:space="preserve">les nom et numéro de version du logiciel; </w:t>
      </w:r>
    </w:p>
    <w:p w14:paraId="0AEEB506" w14:textId="77777777" w:rsidR="00393A80" w:rsidRPr="00760DF8" w:rsidRDefault="00393A80" w:rsidP="00AD6E51">
      <w:pPr>
        <w:numPr>
          <w:ilvl w:val="0"/>
          <w:numId w:val="10"/>
        </w:numPr>
        <w:spacing w:before="0" w:beforeAutospacing="0"/>
        <w:ind w:left="425" w:hanging="425"/>
        <w:jc w:val="both"/>
        <w:rPr>
          <w:sz w:val="24"/>
        </w:rPr>
      </w:pPr>
      <w:r w:rsidRPr="00267EC1">
        <w:rPr>
          <w:sz w:val="24"/>
        </w:rPr>
        <w:lastRenderedPageBreak/>
        <w:t xml:space="preserve">l'identification complète de l'œuvre et de l'auteur, du développeur, du créateur, du traducteur, </w:t>
      </w:r>
      <w:r w:rsidRPr="00760DF8">
        <w:rPr>
          <w:sz w:val="24"/>
        </w:rPr>
        <w:t xml:space="preserve">de la personne saisissant les données, du graphiste, de l'éditeur, du réviseur, du photographe, du producteur; </w:t>
      </w:r>
    </w:p>
    <w:p w14:paraId="02A35005"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 licence d'exploitation du produit ou de l'accord octroyant les droits en question au contractant ou une référence à cette licence; </w:t>
      </w:r>
    </w:p>
    <w:p w14:paraId="4E418311"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AD6E51">
      <w:pPr>
        <w:numPr>
          <w:ilvl w:val="0"/>
          <w:numId w:val="10"/>
        </w:numPr>
        <w:spacing w:before="0" w:beforeAutospacing="0"/>
        <w:ind w:left="425" w:hanging="425"/>
        <w:jc w:val="both"/>
        <w:rPr>
          <w:sz w:val="24"/>
        </w:rPr>
      </w:pPr>
      <w:r w:rsidRPr="00AF57F8">
        <w:rPr>
          <w:sz w:val="24"/>
        </w:rPr>
        <w:t>le texte de l'avis d'exclusion de responsabilité, le cas échéant.</w:t>
      </w:r>
    </w:p>
    <w:p w14:paraId="4654DB17" w14:textId="77777777" w:rsidR="00393A80" w:rsidRPr="00AF57F8" w:rsidRDefault="00393A80" w:rsidP="00393A80">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F57F8" w:rsidRDefault="00393A80" w:rsidP="000B12BC">
      <w:pPr>
        <w:pStyle w:val="Heading3contract"/>
      </w:pPr>
      <w:r w:rsidRPr="00AF57F8">
        <w:t>II.</w:t>
      </w:r>
      <w:r w:rsidR="007F6B8D">
        <w:t>10</w:t>
      </w:r>
      <w:r w:rsidRPr="00AF57F8">
        <w:t>.6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t xml:space="preserve">Le contractant obtient l'accord des auteurs en ce qui concerne l'octroi des droits en question et est disposé à fournir des justificatifs sur demande. </w:t>
      </w:r>
    </w:p>
    <w:p w14:paraId="16C74D12" w14:textId="50A8F5DE" w:rsidR="00393A80" w:rsidRPr="00CA6785" w:rsidRDefault="00393A80" w:rsidP="000B12BC">
      <w:pPr>
        <w:pStyle w:val="Heading3contract"/>
      </w:pPr>
      <w:r w:rsidRPr="00E82F2E">
        <w:t>II.</w:t>
      </w:r>
      <w:r w:rsidR="007F6B8D">
        <w:t>10</w:t>
      </w:r>
      <w:r w:rsidRPr="00E82F2E">
        <w:t>.7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CED21BB" w:rsidR="00393A80" w:rsidRPr="00CA6785" w:rsidRDefault="00393A80" w:rsidP="000B12BC">
      <w:pPr>
        <w:pStyle w:val="Heading3contract"/>
      </w:pPr>
      <w:r w:rsidRPr="00E82F2E">
        <w:t>II.</w:t>
      </w:r>
      <w:r w:rsidR="007F6B8D">
        <w:t>10</w:t>
      </w:r>
      <w:r w:rsidRPr="00E82F2E">
        <w:t>.8</w:t>
      </w:r>
      <w:r w:rsidRPr="00E82F2E">
        <w:tab/>
        <w:t>Droit d'auteur du contractant sur les droits préexistants</w:t>
      </w:r>
    </w:p>
    <w:p w14:paraId="7877DEA9" w14:textId="105865D8" w:rsidR="00393A80" w:rsidRPr="00A6113A" w:rsidRDefault="00393A80" w:rsidP="00393A80">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30340C34" w:rsidR="00393A80" w:rsidRPr="00240434" w:rsidRDefault="00393A80" w:rsidP="000B12BC">
      <w:pPr>
        <w:pStyle w:val="Heading3contract"/>
      </w:pPr>
      <w:r w:rsidRPr="00E82F2E">
        <w:lastRenderedPageBreak/>
        <w:t>II.</w:t>
      </w:r>
      <w:r w:rsidR="007F6B8D">
        <w:t>10</w:t>
      </w:r>
      <w:r w:rsidRPr="00E82F2E">
        <w:t>.9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57C4F7BD" w:rsidR="00393A80" w:rsidRPr="007F2769" w:rsidRDefault="00393A80" w:rsidP="00393A80">
      <w:pPr>
        <w:pStyle w:val="Titre2"/>
      </w:pPr>
      <w:r w:rsidRPr="007F2769">
        <w:t>Article II.</w:t>
      </w:r>
      <w:r w:rsidR="007F6B8D">
        <w:t>11</w:t>
      </w:r>
      <w:r w:rsidRPr="007F2769">
        <w:t>– Force majeure</w:t>
      </w:r>
    </w:p>
    <w:p w14:paraId="699E0D36" w14:textId="3A60E720"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.1</w:t>
      </w:r>
      <w:r w:rsidRPr="007F2769">
        <w:rPr>
          <w:sz w:val="24"/>
        </w:rPr>
        <w:tab/>
        <w:t>On entend par «force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7F2769" w:rsidRDefault="00393A80" w:rsidP="00393A80">
      <w:pPr>
        <w:ind w:left="851" w:hanging="851"/>
        <w:jc w:val="both"/>
        <w:rPr>
          <w:color w:val="000000"/>
          <w:sz w:val="24"/>
        </w:rPr>
      </w:pPr>
      <w:r w:rsidRPr="007F2769">
        <w:rPr>
          <w:b/>
          <w:noProof/>
          <w:sz w:val="24"/>
        </w:rPr>
        <w:t>II.</w:t>
      </w:r>
      <w:r w:rsidR="007F6B8D">
        <w:rPr>
          <w:b/>
          <w:noProof/>
          <w:sz w:val="24"/>
        </w:rPr>
        <w:t>11</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47F3BEEC"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6CF03015"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.4</w:t>
      </w:r>
      <w:r w:rsidRPr="007F2769">
        <w:rPr>
          <w:sz w:val="24"/>
        </w:rPr>
        <w:tab/>
        <w:t>Les parties prennent toutes mesures pour limiter les éventuels dommages qui résulteraient d'un cas de force majeure.</w:t>
      </w:r>
    </w:p>
    <w:p w14:paraId="6D5A1B0E" w14:textId="5571995A" w:rsidR="00393A80" w:rsidRPr="00860F96" w:rsidRDefault="00393A80" w:rsidP="00393A80">
      <w:pPr>
        <w:pStyle w:val="Titre2"/>
      </w:pPr>
      <w:r w:rsidRPr="00050C4C">
        <w:t>Article II.</w:t>
      </w:r>
      <w:r w:rsidR="007F6B8D">
        <w:t>12</w:t>
      </w:r>
      <w:r w:rsidRPr="00050C4C">
        <w:t xml:space="preserve">–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 xml:space="preserve">d’Expertise </w:t>
      </w:r>
      <w:r w:rsidR="00DD3512">
        <w:rPr>
          <w:sz w:val="24"/>
        </w:rPr>
        <w:lastRenderedPageBreak/>
        <w:t>France</w:t>
      </w:r>
      <w:r w:rsidRPr="00E90314">
        <w:rPr>
          <w:sz w:val="24"/>
        </w:rPr>
        <w:t xml:space="preserve"> de résilier le CC ou le bon de commande ou le contrat 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suivante: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p>
    <w:p w14:paraId="725A3507" w14:textId="77777777" w:rsidR="00E172E1" w:rsidRPr="00050C4C" w:rsidRDefault="00E172E1" w:rsidP="00E172E1">
      <w:pPr>
        <w:ind w:left="284"/>
        <w:jc w:val="both"/>
        <w:rPr>
          <w:sz w:val="24"/>
        </w:rPr>
      </w:pPr>
      <w:r w:rsidRPr="00DF1C56">
        <w:rPr>
          <w:i/>
          <w:sz w:val="24"/>
        </w:rPr>
        <w:t>d</w:t>
      </w:r>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050C4C" w:rsidRDefault="00393A80" w:rsidP="00393A80">
      <w:pPr>
        <w:pStyle w:val="Titre2"/>
      </w:pPr>
      <w:r w:rsidRPr="00050C4C">
        <w:t>Article II.</w:t>
      </w:r>
      <w:r w:rsidR="007F6B8D">
        <w:t>13</w:t>
      </w:r>
      <w:r w:rsidR="00836A77" w:rsidRPr="00050C4C">
        <w:t xml:space="preserve"> </w:t>
      </w:r>
      <w:r w:rsidRPr="00050C4C">
        <w:t>– Suspension de l'exécution du CC</w:t>
      </w:r>
    </w:p>
    <w:p w14:paraId="77C79C43" w14:textId="70989657" w:rsidR="00393A80" w:rsidRPr="00E82F2E" w:rsidRDefault="00393A80" w:rsidP="000B12BC">
      <w:pPr>
        <w:pStyle w:val="Heading3contract"/>
      </w:pPr>
      <w:r w:rsidRPr="00E82F2E">
        <w:t>II.</w:t>
      </w:r>
      <w:r w:rsidR="007F6B8D">
        <w:t>13</w:t>
      </w:r>
      <w:r w:rsidRPr="00E82F2E">
        <w:t>.1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28CC86D6" w:rsidR="00393A80" w:rsidRPr="00E82F2E" w:rsidRDefault="00393A80" w:rsidP="000B12BC">
      <w:pPr>
        <w:pStyle w:val="Heading3contract"/>
      </w:pPr>
      <w:r w:rsidRPr="00E82F2E">
        <w:t>II.</w:t>
      </w:r>
      <w:r w:rsidR="007F6B8D">
        <w:t>13</w:t>
      </w:r>
      <w:r w:rsidRPr="00E82F2E">
        <w:t xml:space="preserve">.2 Suspension par </w:t>
      </w:r>
      <w:r w:rsidR="00CB2123">
        <w:t>Expertise France</w:t>
      </w:r>
    </w:p>
    <w:p w14:paraId="02E39D8C" w14:textId="17350003"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spécifique:</w:t>
      </w:r>
    </w:p>
    <w:p w14:paraId="711FAAD2" w14:textId="77777777"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fraude;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lastRenderedPageBreak/>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539326B7" w14:textId="495D83B4" w:rsidR="00393A80" w:rsidRPr="006F6F9F" w:rsidRDefault="00393A80" w:rsidP="00393A80">
      <w:pPr>
        <w:pStyle w:val="Titre2"/>
      </w:pPr>
      <w:r w:rsidRPr="006F6F9F">
        <w:t>Article II.</w:t>
      </w:r>
      <w:r w:rsidR="007F6B8D">
        <w:t>14</w:t>
      </w:r>
      <w:r w:rsidRPr="006F6F9F">
        <w:t>– Résiliation du CC</w:t>
      </w:r>
    </w:p>
    <w:p w14:paraId="4F4113B8" w14:textId="23926091" w:rsidR="00393A80" w:rsidRPr="006F6F9F" w:rsidRDefault="00393A80" w:rsidP="000B12BC">
      <w:pPr>
        <w:pStyle w:val="Heading3contract"/>
      </w:pPr>
      <w:r w:rsidRPr="006F6F9F">
        <w:t>II.</w:t>
      </w:r>
      <w:r w:rsidR="007F6B8D">
        <w:t>14</w:t>
      </w:r>
      <w:r w:rsidRPr="006F6F9F">
        <w:t>.1</w:t>
      </w:r>
      <w:r w:rsidRPr="006F6F9F">
        <w:tab/>
        <w:t>Motifs de la résiliation</w:t>
      </w:r>
    </w:p>
    <w:p w14:paraId="0E9E6080" w14:textId="60A9729B"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suivants:</w:t>
      </w:r>
    </w:p>
    <w:p w14:paraId="6CE8BC21" w14:textId="77777777"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ion du CC;</w:t>
      </w:r>
    </w:p>
    <w:p w14:paraId="37862F95" w14:textId="60FDCB15"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1B9D49D2" w:rsidR="00393A80" w:rsidRPr="00267EC1" w:rsidRDefault="00393A80" w:rsidP="00393A80">
      <w:pPr>
        <w:autoSpaceDE w:val="0"/>
        <w:autoSpaceDN w:val="0"/>
        <w:adjustRightInd w:val="0"/>
        <w:ind w:left="851" w:hanging="851"/>
        <w:jc w:val="both"/>
      </w:pPr>
      <w:r w:rsidRPr="00E90314">
        <w:rPr>
          <w:sz w:val="24"/>
        </w:rPr>
        <w:t>c)</w:t>
      </w:r>
      <w:r w:rsidRPr="00E90314">
        <w:rPr>
          <w:sz w:val="24"/>
        </w:rPr>
        <w:tab/>
        <w:t>si le contractant n'exécute pas le CC, un bon de commande ou un contrat spécifique conformément au cahier des charges ou à la demande de service ou s'il ne remplit pas une autre obligation contractuelle substantielle; la résiliation d'au moi</w:t>
      </w:r>
      <w:r w:rsidR="00D32B10">
        <w:rPr>
          <w:sz w:val="24"/>
        </w:rPr>
        <w:t>n</w:t>
      </w:r>
      <w:r w:rsidRPr="00E90314">
        <w:rPr>
          <w:sz w:val="24"/>
        </w:rPr>
        <w:t xml:space="preserve">s trois bons de commande ou contrats spécifiques pour ce motif constitue un motif de résiliation du CC; </w:t>
      </w:r>
    </w:p>
    <w:p w14:paraId="6611E5AA" w14:textId="77777777" w:rsidR="00393A80" w:rsidRPr="006F6F9F" w:rsidRDefault="00393A80" w:rsidP="00393A80">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620EBEBF" w14:textId="77777777" w:rsidR="00393A80" w:rsidRPr="006F6F9F" w:rsidRDefault="00393A80" w:rsidP="00393A80">
      <w:pPr>
        <w:autoSpaceDE w:val="0"/>
        <w:autoSpaceDN w:val="0"/>
        <w:adjustRightInd w:val="0"/>
        <w:ind w:left="851" w:hanging="851"/>
        <w:jc w:val="both"/>
      </w:pPr>
      <w:r w:rsidRPr="006F6F9F">
        <w:rPr>
          <w:sz w:val="24"/>
        </w:rPr>
        <w:lastRenderedPageBreak/>
        <w:t>f)</w:t>
      </w:r>
      <w:r w:rsidRPr="006F6F9F">
        <w:rPr>
          <w:sz w:val="24"/>
        </w:rPr>
        <w:tab/>
        <w:t xml:space="preserve">si, en matière professionnelle, le contractant ou toute personne physique ayant le pouvoir de le représenter ou de prendre des décisions en son nom a commis une faute grave constatée par tout moyen; </w:t>
      </w:r>
    </w:p>
    <w:p w14:paraId="6AB88D9C" w14:textId="77777777"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s'exécuter;</w:t>
      </w:r>
    </w:p>
    <w:p w14:paraId="451D8CE9" w14:textId="4F3301FE"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européenne</w:t>
      </w:r>
      <w:r w:rsidRPr="00860F96">
        <w:rPr>
          <w:sz w:val="24"/>
        </w:rPr>
        <w:t>;</w:t>
      </w:r>
    </w:p>
    <w:p w14:paraId="19B3AE6C" w14:textId="216E1133"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e marché ou dans l'exécution du CC, notamment en cas de communication d'informations erronées;</w:t>
      </w:r>
    </w:p>
    <w:p w14:paraId="1D372EAB" w14:textId="77777777"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si le contractant ne peut, par sa propre faute, obtenir un permis ou une autorisation nécessaire à l'exécution du CC, du bon de commande ou du contrat spécifique;</w:t>
      </w:r>
    </w:p>
    <w:p w14:paraId="690609E5" w14:textId="6E47A184"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CC; </w:t>
      </w:r>
    </w:p>
    <w:p w14:paraId="64B18054" w14:textId="77777777" w:rsidR="00D32B10" w:rsidRDefault="00393A80" w:rsidP="00393A80">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548A5E45" w:rsidR="00393A80" w:rsidRPr="006F6F9F" w:rsidRDefault="00C111BB" w:rsidP="00100468">
      <w:pPr>
        <w:autoSpaceDE w:val="0"/>
        <w:autoSpaceDN w:val="0"/>
        <w:adjustRightInd w:val="0"/>
        <w:ind w:left="851" w:hanging="851"/>
        <w:jc w:val="both"/>
      </w:pPr>
      <w:r>
        <w:rPr>
          <w:sz w:val="24"/>
        </w:rPr>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 code de conduite est susceptible d’entraîner la résiliation du contrat et d’engager la responsabilité du titulaire</w:t>
      </w:r>
      <w:r>
        <w:rPr>
          <w:sz w:val="24"/>
        </w:rPr>
        <w:t>.</w:t>
      </w:r>
    </w:p>
    <w:p w14:paraId="1FE8B291" w14:textId="418F5BCA" w:rsidR="00393A80" w:rsidRPr="00356599" w:rsidRDefault="00393A80" w:rsidP="000B12BC">
      <w:pPr>
        <w:pStyle w:val="Heading3contract"/>
      </w:pPr>
      <w:r w:rsidRPr="00356599">
        <w:t>II.</w:t>
      </w:r>
      <w:r w:rsidR="007F6B8D">
        <w:t>14</w:t>
      </w:r>
      <w:r w:rsidRPr="00356599">
        <w:t>.2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17B8E" w:rsidRDefault="00393A80" w:rsidP="00393A80">
      <w:pPr>
        <w:jc w:val="both"/>
      </w:pPr>
      <w:r w:rsidRPr="00A17B8E">
        <w:rPr>
          <w:sz w:val="24"/>
        </w:rPr>
        <w:lastRenderedPageBreak/>
        <w:t xml:space="preserve">En l'absence d'acceptation de ces observations confirmée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33C1284E" w:rsidR="00393A80" w:rsidRPr="009D71E4" w:rsidRDefault="00393A80" w:rsidP="000B12BC">
      <w:pPr>
        <w:pStyle w:val="Heading3contract"/>
      </w:pPr>
      <w:r w:rsidRPr="009D71E4">
        <w:t>II.</w:t>
      </w:r>
      <w:r w:rsidR="007F6B8D">
        <w:t>14</w:t>
      </w:r>
      <w:r w:rsidRPr="009D71E4">
        <w:t>.3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17B8E" w:rsidRDefault="00393A80" w:rsidP="00393A80">
      <w:pPr>
        <w:pStyle w:val="Titre2"/>
      </w:pPr>
      <w:r w:rsidRPr="00A17B8E">
        <w:t>Article II.</w:t>
      </w:r>
      <w:r w:rsidR="007F6B8D">
        <w:t>15</w:t>
      </w:r>
      <w:r w:rsidRPr="00A17B8E">
        <w:t xml:space="preserve"> – Rapports et paiements</w:t>
      </w:r>
    </w:p>
    <w:p w14:paraId="59DED99D" w14:textId="296E3F44" w:rsidR="00393A80" w:rsidRPr="009D71E4" w:rsidRDefault="00393A80" w:rsidP="000B12BC">
      <w:pPr>
        <w:pStyle w:val="Heading3contract"/>
      </w:pPr>
      <w:r w:rsidRPr="009D71E4">
        <w:t>II.</w:t>
      </w:r>
      <w:r w:rsidR="007F6B8D">
        <w:t>15</w:t>
      </w:r>
      <w:r w:rsidRPr="009D71E4">
        <w:t>.1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057DEAB3" w:rsidR="00393A80" w:rsidRPr="00E82F2E" w:rsidRDefault="00393A80" w:rsidP="000B12BC">
      <w:pPr>
        <w:pStyle w:val="Heading3contract"/>
      </w:pPr>
      <w:r w:rsidRPr="00E82F2E">
        <w:t>II.</w:t>
      </w:r>
      <w:r w:rsidR="007F6B8D">
        <w:t>15</w:t>
      </w:r>
      <w:r w:rsidRPr="00E82F2E">
        <w:t>.2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4AA18415" w:rsidR="00393A80" w:rsidRPr="00CA6785" w:rsidRDefault="00393A80" w:rsidP="000B12BC">
      <w:pPr>
        <w:pStyle w:val="Heading3contract"/>
      </w:pPr>
      <w:r w:rsidRPr="00E82F2E">
        <w:lastRenderedPageBreak/>
        <w:t>II.</w:t>
      </w:r>
      <w:r w:rsidR="007F6B8D">
        <w:t>15</w:t>
      </w:r>
      <w:r w:rsidRPr="00E82F2E">
        <w:t>.3</w:t>
      </w:r>
      <w:r w:rsidRPr="00E82F2E">
        <w:tab/>
        <w:t>Frais de virement</w:t>
      </w:r>
    </w:p>
    <w:p w14:paraId="06F22DE1" w14:textId="77777777" w:rsidR="00393A80" w:rsidRPr="00860F96" w:rsidRDefault="00393A80" w:rsidP="00393A80">
      <w:pPr>
        <w:jc w:val="both"/>
        <w:rPr>
          <w:sz w:val="24"/>
        </w:rPr>
      </w:pPr>
      <w:r w:rsidRPr="00860F96">
        <w:rPr>
          <w:sz w:val="24"/>
        </w:rPr>
        <w:t>Les frais de virement sont répartis comme suit:</w:t>
      </w:r>
    </w:p>
    <w:p w14:paraId="13D6B47B" w14:textId="02A6709B" w:rsidR="00393A80" w:rsidRPr="00AD7976" w:rsidRDefault="00393A80" w:rsidP="00AD6E51">
      <w:pPr>
        <w:numPr>
          <w:ilvl w:val="0"/>
          <w:numId w:val="11"/>
        </w:numPr>
        <w:spacing w:before="0" w:beforeAutospacing="0"/>
        <w:ind w:left="425" w:hanging="425"/>
        <w:jc w:val="both"/>
        <w:rPr>
          <w:color w:val="000000"/>
          <w:sz w:val="24"/>
        </w:rPr>
      </w:pPr>
      <w:r w:rsidRPr="00740822">
        <w:rPr>
          <w:sz w:val="24"/>
        </w:rPr>
        <w:t>les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d’Expertise France</w:t>
      </w:r>
      <w:r w:rsidRPr="00A34B7F">
        <w:rPr>
          <w:sz w:val="24"/>
        </w:rPr>
        <w:t>;</w:t>
      </w:r>
    </w:p>
    <w:p w14:paraId="2ED69ED0" w14:textId="77777777" w:rsidR="00393A80" w:rsidRPr="00AD7976" w:rsidRDefault="00393A80" w:rsidP="00AD6E51">
      <w:pPr>
        <w:numPr>
          <w:ilvl w:val="0"/>
          <w:numId w:val="11"/>
        </w:numPr>
        <w:spacing w:before="0" w:beforeAutospacing="0"/>
        <w:ind w:left="425" w:hanging="425"/>
        <w:jc w:val="both"/>
        <w:rPr>
          <w:sz w:val="24"/>
        </w:rPr>
      </w:pPr>
      <w:r w:rsidRPr="00AD7976">
        <w:rPr>
          <w:sz w:val="24"/>
        </w:rPr>
        <w:t>les frais de réception facturés par la banque du contractant sont à la charge de ce dernier;</w:t>
      </w:r>
    </w:p>
    <w:p w14:paraId="7A975A04" w14:textId="77777777" w:rsidR="00393A80" w:rsidRPr="00E90314" w:rsidRDefault="00393A80" w:rsidP="00AD6E51">
      <w:pPr>
        <w:numPr>
          <w:ilvl w:val="0"/>
          <w:numId w:val="11"/>
        </w:numPr>
        <w:spacing w:before="0" w:beforeAutospacing="0"/>
        <w:ind w:left="425" w:hanging="425"/>
        <w:jc w:val="both"/>
        <w:rPr>
          <w:sz w:val="24"/>
        </w:rPr>
      </w:pPr>
      <w:r w:rsidRPr="00E90314">
        <w:rPr>
          <w:sz w:val="24"/>
        </w:rPr>
        <w:t>les frais liés à un virement supplémentaire imputable à l'une des parties sont à la charge de celle-ci.</w:t>
      </w:r>
    </w:p>
    <w:p w14:paraId="1B653E19" w14:textId="3154F62B" w:rsidR="00393A80" w:rsidRPr="00CA6785" w:rsidRDefault="00393A80" w:rsidP="000B12BC">
      <w:pPr>
        <w:pStyle w:val="Heading3contract"/>
      </w:pPr>
      <w:r w:rsidRPr="00E82F2E">
        <w:t>II.</w:t>
      </w:r>
      <w:r w:rsidR="007F6B8D">
        <w:t>15</w:t>
      </w:r>
      <w:r w:rsidRPr="00E82F2E">
        <w:t>.4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7E4A90" w:rsidRDefault="00393A80" w:rsidP="00393A80">
      <w:pPr>
        <w:ind w:left="709" w:hanging="709"/>
        <w:jc w:val="both"/>
        <w:rPr>
          <w:b/>
          <w:color w:val="000000"/>
          <w:sz w:val="24"/>
        </w:rPr>
      </w:pPr>
      <w:r w:rsidRPr="00E90314">
        <w:rPr>
          <w:b/>
          <w:noProof/>
          <w:color w:val="000000"/>
          <w:sz w:val="24"/>
        </w:rPr>
        <w:t>II.</w:t>
      </w:r>
      <w:r w:rsidR="007F6B8D">
        <w:rPr>
          <w:b/>
          <w:noProof/>
          <w:color w:val="000000"/>
          <w:sz w:val="24"/>
        </w:rPr>
        <w:t>15</w:t>
      </w:r>
      <w:r w:rsidRPr="00E90314">
        <w:rPr>
          <w:b/>
          <w:noProof/>
          <w:color w:val="000000"/>
          <w:sz w:val="24"/>
        </w:rPr>
        <w:t>.5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77777777" w:rsidR="00393A80" w:rsidRPr="00A86A24" w:rsidRDefault="00393A80" w:rsidP="00393A80">
      <w:pPr>
        <w:jc w:val="both"/>
        <w:rPr>
          <w:sz w:val="24"/>
        </w:rPr>
      </w:pPr>
      <w:r w:rsidRPr="00A86A24">
        <w:rPr>
          <w:sz w:val="24"/>
        </w:rPr>
        <w:lastRenderedPageBreak/>
        <w:t xml:space="preserve">Lorsque, conformément à l'article I.4, une garantie financière est exigée pour le versement d'un préfinancement, ou à titre de garantie de bonne fin, les conditions suivantes doivent être remplies: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r w:rsidRPr="00A86A24">
        <w:rPr>
          <w:sz w:val="24"/>
        </w:rPr>
        <w:t>la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AD6E51">
      <w:pPr>
        <w:numPr>
          <w:ilvl w:val="0"/>
          <w:numId w:val="12"/>
        </w:numPr>
        <w:spacing w:before="0" w:beforeAutospacing="0"/>
        <w:ind w:left="425" w:hanging="425"/>
        <w:jc w:val="both"/>
        <w:rPr>
          <w:sz w:val="24"/>
        </w:rPr>
      </w:pPr>
      <w:r w:rsidRPr="00A86A24">
        <w:rPr>
          <w:sz w:val="24"/>
        </w:rPr>
        <w:t>le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49B63228" w:rsidR="00393A80" w:rsidRPr="00CA6785" w:rsidRDefault="00393A80" w:rsidP="0066189E">
      <w:pPr>
        <w:pStyle w:val="Heading3contract"/>
      </w:pPr>
      <w:r w:rsidRPr="00E82F2E">
        <w:t>II.</w:t>
      </w:r>
      <w:r w:rsidR="007F6B8D">
        <w:t>15</w:t>
      </w:r>
      <w:r w:rsidRPr="00E82F2E">
        <w:t>.6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6DAF043E" w:rsidR="00393A80" w:rsidRPr="00CA6785" w:rsidRDefault="00393A80" w:rsidP="000B12BC">
      <w:pPr>
        <w:pStyle w:val="Heading3contract"/>
      </w:pPr>
      <w:r w:rsidRPr="00E82F2E">
        <w:t>II.</w:t>
      </w:r>
      <w:r w:rsidR="007F6B8D">
        <w:t>15</w:t>
      </w:r>
      <w:r w:rsidRPr="00E82F2E">
        <w:t>.7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xml:space="preserve">. Le délai de paiement restant recommence à courir à compter de la date de réception des informations demandées ou des documents révisés ou de la réalisation des vérifications complémentaires </w:t>
      </w:r>
      <w:r w:rsidRPr="00AD7976">
        <w:rPr>
          <w:sz w:val="24"/>
        </w:rPr>
        <w:lastRenderedPageBreak/>
        <w:t>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6E42A4F3" w:rsidR="00393A80" w:rsidRPr="00CA6785" w:rsidRDefault="00393A80" w:rsidP="000B12BC">
      <w:pPr>
        <w:pStyle w:val="Heading3contract"/>
      </w:pPr>
      <w:r w:rsidRPr="00E82F2E">
        <w:t>II.</w:t>
      </w:r>
      <w:r w:rsidR="007F6B8D">
        <w:t>15</w:t>
      </w:r>
      <w:r w:rsidRPr="00E82F2E">
        <w:t>.8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7BE75FCE" w14:textId="0D87C93F" w:rsidR="00393A80" w:rsidRPr="003248A9" w:rsidRDefault="00393A80" w:rsidP="00393A80">
      <w:pPr>
        <w:pStyle w:val="Titre2"/>
      </w:pPr>
      <w:r w:rsidRPr="003248A9">
        <w:t>Article II. 16 – Remboursements</w:t>
      </w:r>
    </w:p>
    <w:p w14:paraId="76535AC4" w14:textId="2D402DDC"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5B7B8925" w14:textId="41A28155"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.3</w:t>
      </w:r>
      <w:r w:rsidRPr="003248A9">
        <w:rPr>
          <w:sz w:val="24"/>
        </w:rPr>
        <w:tab/>
        <w:t>Les frais de voyage sont remboursés comme suit:</w:t>
      </w:r>
    </w:p>
    <w:p w14:paraId="2D4945DB" w14:textId="77777777" w:rsidR="00393A80" w:rsidRPr="003248A9" w:rsidRDefault="00393A80" w:rsidP="00E90741">
      <w:pPr>
        <w:ind w:left="1134" w:hanging="283"/>
        <w:jc w:val="both"/>
        <w:rPr>
          <w:sz w:val="24"/>
        </w:rPr>
      </w:pPr>
      <w:r w:rsidRPr="003248A9">
        <w:rPr>
          <w:sz w:val="24"/>
        </w:rPr>
        <w:lastRenderedPageBreak/>
        <w:t>a)</w:t>
      </w:r>
      <w:r w:rsidRPr="003248A9">
        <w:rPr>
          <w:sz w:val="24"/>
        </w:rPr>
        <w:tab/>
        <w:t>les voyages aériens sont remboursés jusqu'à concurrence du prix maximum d'un billet en classe économique au moment de la réservation;</w:t>
      </w:r>
    </w:p>
    <w:p w14:paraId="6F09AE3C" w14:textId="77777777" w:rsidR="00393A80" w:rsidRPr="003248A9" w:rsidRDefault="00393A80" w:rsidP="00E90741">
      <w:pPr>
        <w:ind w:left="1134" w:hanging="283"/>
        <w:jc w:val="both"/>
        <w:rPr>
          <w:sz w:val="24"/>
        </w:rPr>
      </w:pPr>
      <w:r w:rsidRPr="003248A9">
        <w:rPr>
          <w:sz w:val="24"/>
        </w:rPr>
        <w:t>b)</w:t>
      </w:r>
      <w:r w:rsidRPr="003248A9">
        <w:rPr>
          <w:sz w:val="24"/>
        </w:rPr>
        <w:tab/>
        <w:t>les voyages par bateau ou par chemin de fer sont remboursés jusqu'à concurrence du prix maximum d'un billet de première classe;</w:t>
      </w:r>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12487E96"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.4</w:t>
      </w:r>
      <w:r w:rsidRPr="003248A9">
        <w:rPr>
          <w:sz w:val="24"/>
        </w:rPr>
        <w:tab/>
        <w:t>Les frais de séjour sont remboursés sur la base d'une indemnité journalière, comme suit:</w:t>
      </w:r>
    </w:p>
    <w:p w14:paraId="0B5B9120" w14:textId="77777777" w:rsidR="00393A80" w:rsidRPr="003248A9" w:rsidRDefault="00393A80" w:rsidP="00E90741">
      <w:pPr>
        <w:ind w:left="1134" w:hanging="283"/>
        <w:jc w:val="both"/>
        <w:rPr>
          <w:sz w:val="24"/>
        </w:rPr>
      </w:pPr>
      <w:r w:rsidRPr="003248A9">
        <w:rPr>
          <w:sz w:val="24"/>
        </w:rPr>
        <w:t>a)</w:t>
      </w:r>
      <w:r w:rsidRPr="003248A9">
        <w:rPr>
          <w:sz w:val="24"/>
        </w:rPr>
        <w:tab/>
        <w:t>pour les déplacements aller-retour inférieurs à 200 km, aucune indemnité journalière n'est versée;</w:t>
      </w:r>
    </w:p>
    <w:p w14:paraId="52DB3252" w14:textId="77777777" w:rsidR="00393A80" w:rsidRPr="003248A9" w:rsidRDefault="00393A80" w:rsidP="00E90741">
      <w:pPr>
        <w:ind w:left="1134" w:hanging="283"/>
        <w:jc w:val="both"/>
        <w:rPr>
          <w:sz w:val="24"/>
        </w:rPr>
      </w:pPr>
      <w:r w:rsidRPr="003248A9">
        <w:rPr>
          <w:sz w:val="24"/>
        </w:rPr>
        <w:t>b)</w:t>
      </w:r>
      <w:r w:rsidRPr="003248A9">
        <w:rPr>
          <w:sz w:val="24"/>
        </w:rPr>
        <w:tab/>
        <w:t>les indemnités journalières ne sont dues qu'après réception de pièces justificatives prouvant la présence de la personne concernée au lieu de destination;</w:t>
      </w:r>
    </w:p>
    <w:p w14:paraId="3E264862" w14:textId="77777777" w:rsidR="00393A80" w:rsidRPr="003248A9" w:rsidRDefault="00393A80" w:rsidP="00E90741">
      <w:pPr>
        <w:ind w:left="1134" w:hanging="283"/>
        <w:jc w:val="both"/>
        <w:rPr>
          <w:sz w:val="24"/>
        </w:rPr>
      </w:pPr>
      <w:r w:rsidRPr="003248A9">
        <w:rPr>
          <w:sz w:val="24"/>
        </w:rPr>
        <w:t>c)</w:t>
      </w:r>
      <w:r w:rsidRPr="003248A9">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022CF8C4"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12503A7E" w:rsidR="00393A80" w:rsidRPr="00860F96"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04BC39A" w14:textId="2AE0AB99" w:rsidR="00393A80" w:rsidRPr="00740822" w:rsidRDefault="00393A80" w:rsidP="00393A80">
      <w:pPr>
        <w:pStyle w:val="Titre2"/>
      </w:pPr>
      <w:r w:rsidRPr="00740822">
        <w:t>Article II.</w:t>
      </w:r>
      <w:r w:rsidR="007F6B8D">
        <w:t>17</w:t>
      </w:r>
      <w:r w:rsidRPr="00740822">
        <w:t>– Recouvrement</w:t>
      </w:r>
    </w:p>
    <w:p w14:paraId="559BE228" w14:textId="0823E36D" w:rsidR="00393A80" w:rsidRPr="007E4A90" w:rsidRDefault="00393A80" w:rsidP="00393A80">
      <w:pPr>
        <w:ind w:left="851" w:hanging="851"/>
        <w:jc w:val="both"/>
        <w:rPr>
          <w:color w:val="000000"/>
          <w:sz w:val="24"/>
        </w:rPr>
      </w:pPr>
      <w:r w:rsidRPr="00A34B7F">
        <w:rPr>
          <w:b/>
          <w:noProof/>
          <w:color w:val="000000"/>
          <w:sz w:val="24"/>
        </w:rPr>
        <w:t>II.</w:t>
      </w:r>
      <w:r w:rsidR="007F6B8D">
        <w:rPr>
          <w:b/>
          <w:noProof/>
          <w:color w:val="000000"/>
          <w:sz w:val="24"/>
        </w:rPr>
        <w:t>17</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63D89414" w:rsidR="00393A80" w:rsidRPr="006A6F4D" w:rsidRDefault="00393A80" w:rsidP="00393A80">
      <w:pPr>
        <w:ind w:left="851" w:hanging="851"/>
        <w:jc w:val="both"/>
      </w:pPr>
      <w:r w:rsidRPr="00267EC1">
        <w:rPr>
          <w:b/>
          <w:noProof/>
          <w:color w:val="000000"/>
          <w:sz w:val="24"/>
        </w:rPr>
        <w:lastRenderedPageBreak/>
        <w:t>II.</w:t>
      </w:r>
      <w:r w:rsidR="007F6B8D">
        <w:rPr>
          <w:b/>
          <w:noProof/>
          <w:color w:val="000000"/>
          <w:sz w:val="24"/>
        </w:rPr>
        <w:t>17</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est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06B5A80C" w:rsidR="00393A80" w:rsidRPr="00740822" w:rsidRDefault="00393A80" w:rsidP="00393A80">
      <w:pPr>
        <w:ind w:left="851" w:hanging="851"/>
        <w:jc w:val="both"/>
        <w:rPr>
          <w:color w:val="000000"/>
          <w:sz w:val="24"/>
        </w:rPr>
      </w:pPr>
      <w:r w:rsidRPr="006A6F4D">
        <w:rPr>
          <w:b/>
          <w:noProof/>
          <w:color w:val="000000"/>
          <w:sz w:val="24"/>
        </w:rPr>
        <w:t>II.</w:t>
      </w:r>
      <w:r w:rsidR="007F6B8D">
        <w:rPr>
          <w:b/>
          <w:noProof/>
          <w:color w:val="000000"/>
          <w:sz w:val="24"/>
        </w:rPr>
        <w:t>17</w:t>
      </w:r>
      <w:r w:rsidRPr="006A6F4D">
        <w:rPr>
          <w:b/>
          <w:noProof/>
          <w:color w:val="000000"/>
          <w:sz w:val="24"/>
        </w:rPr>
        <w:t>.3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7D3D22BB" w:rsidR="00393A80" w:rsidRPr="00AD7976" w:rsidRDefault="00393A80" w:rsidP="00393A80">
      <w:pPr>
        <w:pStyle w:val="Titre2"/>
      </w:pPr>
      <w:r w:rsidRPr="00A34B7F">
        <w:t>Article II</w:t>
      </w:r>
      <w:r w:rsidRPr="00AD7976">
        <w:t>.18 – Contrôles et audits</w:t>
      </w:r>
    </w:p>
    <w:p w14:paraId="2949326A" w14:textId="2D6A599E"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63FCDBA3"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71A5E2BD" w:rsidR="00393A80" w:rsidRPr="006A6F4D" w:rsidRDefault="00393A80" w:rsidP="00393A80">
      <w:pPr>
        <w:ind w:left="851" w:hanging="851"/>
        <w:jc w:val="both"/>
      </w:pPr>
      <w:r w:rsidRPr="006A6F4D">
        <w:rPr>
          <w:b/>
          <w:noProof/>
          <w:sz w:val="24"/>
        </w:rPr>
        <w:t>II.1</w:t>
      </w:r>
      <w:r w:rsidR="009645E4">
        <w:rPr>
          <w:b/>
          <w:noProof/>
          <w:sz w:val="24"/>
        </w:rPr>
        <w:t>8</w:t>
      </w:r>
      <w:r w:rsidRPr="006A6F4D">
        <w:rPr>
          <w:b/>
          <w:noProof/>
          <w:sz w:val="24"/>
        </w:rPr>
        <w:t>.3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03F87077" w:rsidR="00393A80" w:rsidRPr="006A6F4D" w:rsidRDefault="00393A80" w:rsidP="00393A80">
      <w:pPr>
        <w:autoSpaceDE w:val="0"/>
        <w:autoSpaceDN w:val="0"/>
        <w:adjustRightInd w:val="0"/>
        <w:ind w:left="851" w:hanging="851"/>
        <w:jc w:val="both"/>
      </w:pPr>
      <w:r w:rsidRPr="006A6F4D">
        <w:rPr>
          <w:b/>
          <w:noProof/>
          <w:sz w:val="24"/>
        </w:rPr>
        <w:t>II.</w:t>
      </w:r>
      <w:r w:rsidR="009645E4">
        <w:rPr>
          <w:b/>
          <w:noProof/>
          <w:sz w:val="24"/>
        </w:rPr>
        <w:t>18</w:t>
      </w:r>
      <w:r w:rsidRPr="006A6F4D">
        <w:rPr>
          <w:b/>
          <w:noProof/>
          <w:sz w:val="24"/>
        </w:rPr>
        <w:t>.4</w:t>
      </w:r>
      <w:r w:rsidRPr="006A6F4D">
        <w:rPr>
          <w:sz w:val="24"/>
        </w:rPr>
        <w:tab/>
        <w:t xml:space="preserve">Sur la base des constatations faites lors de l'audit, un rapport provisoire est établi. Celui-ci est transmis au contractant, qui peut faire part de ses observations dans les trente </w:t>
      </w:r>
      <w:r w:rsidRPr="006A6F4D">
        <w:rPr>
          <w:sz w:val="24"/>
        </w:rPr>
        <w:lastRenderedPageBreak/>
        <w:t>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6CFF25D2" w:rsidR="00393A80" w:rsidRPr="00E90314" w:rsidRDefault="00393A80" w:rsidP="00393A80">
      <w:pPr>
        <w:ind w:left="851" w:hanging="851"/>
        <w:jc w:val="both"/>
        <w:rPr>
          <w:sz w:val="24"/>
        </w:rPr>
      </w:pPr>
      <w:r w:rsidRPr="00CF24E7">
        <w:rPr>
          <w:b/>
          <w:noProof/>
          <w:sz w:val="24"/>
        </w:rPr>
        <w:t>II.</w:t>
      </w:r>
      <w:r w:rsidR="009645E4">
        <w:rPr>
          <w:b/>
          <w:noProof/>
          <w:sz w:val="24"/>
        </w:rPr>
        <w:t>18</w:t>
      </w:r>
      <w:r w:rsidRPr="00CF24E7">
        <w:rPr>
          <w:b/>
          <w:noProof/>
          <w:sz w:val="24"/>
        </w:rPr>
        <w:t>.5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135AEA05" w:rsidR="00393A80" w:rsidRDefault="00393A80" w:rsidP="00393A80">
      <w:pPr>
        <w:ind w:left="851" w:hanging="851"/>
        <w:jc w:val="both"/>
        <w:rPr>
          <w:sz w:val="24"/>
        </w:rPr>
      </w:pPr>
      <w:r w:rsidRPr="007E4A90">
        <w:rPr>
          <w:b/>
          <w:noProof/>
          <w:sz w:val="24"/>
        </w:rPr>
        <w:t>II.</w:t>
      </w:r>
      <w:r w:rsidR="009645E4">
        <w:rPr>
          <w:b/>
          <w:noProof/>
          <w:sz w:val="24"/>
        </w:rPr>
        <w:t>18</w:t>
      </w:r>
      <w:r w:rsidRPr="007E4A90">
        <w:rPr>
          <w:b/>
          <w:noProof/>
          <w:sz w:val="24"/>
        </w:rPr>
        <w:t>.6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30B481E3" w14:textId="50494897" w:rsidR="00CE6392" w:rsidRPr="007E4A90" w:rsidRDefault="00CE6392" w:rsidP="00393A80">
      <w:pPr>
        <w:ind w:left="851" w:hanging="851"/>
        <w:jc w:val="both"/>
        <w:rPr>
          <w:sz w:val="24"/>
        </w:rPr>
      </w:pPr>
      <w:r>
        <w:rPr>
          <w:b/>
          <w:noProof/>
          <w:sz w:val="24"/>
        </w:rPr>
        <w:t>II.18.7</w:t>
      </w:r>
      <w:r>
        <w:rPr>
          <w:b/>
          <w:noProof/>
          <w:sz w:val="24"/>
        </w:rPr>
        <w:tab/>
      </w:r>
      <w:r w:rsidRPr="00CE6392">
        <w:rPr>
          <w:noProof/>
          <w:sz w:val="24"/>
        </w:rPr>
        <w:t>Le refus du contractant de se conformer aux exercices d’audits et/ou à leurs conclusions pourra entrainer la résiliation de plein droit par Expertise France du présent contrat sans indemnité.</w:t>
      </w:r>
    </w:p>
    <w:p w14:paraId="6A7B8506" w14:textId="47CE33BC" w:rsidR="00883FD7" w:rsidRDefault="00883FD7" w:rsidP="00883FD7">
      <w:pPr>
        <w:rPr>
          <w:sz w:val="24"/>
        </w:rPr>
      </w:pPr>
    </w:p>
    <w:p w14:paraId="1FAB1631" w14:textId="77777777" w:rsidR="00883FD7" w:rsidRDefault="00883FD7" w:rsidP="00883FD7">
      <w:pPr>
        <w:rPr>
          <w:sz w:val="24"/>
        </w:rPr>
        <w:sectPr w:rsidR="00883FD7" w:rsidSect="00BA396D">
          <w:headerReference w:type="default" r:id="rId27"/>
          <w:footerReference w:type="even" r:id="rId28"/>
          <w:headerReference w:type="first" r:id="rId29"/>
          <w:footerReference w:type="first" r:id="rId30"/>
          <w:pgSz w:w="11906" w:h="16838"/>
          <w:pgMar w:top="1021" w:right="991" w:bottom="1021" w:left="1588" w:header="720" w:footer="720" w:gutter="0"/>
          <w:cols w:space="720"/>
          <w:titlePg/>
        </w:sectPr>
      </w:pPr>
    </w:p>
    <w:p w14:paraId="6EEBC72A" w14:textId="127F62B0" w:rsidR="00CC1641"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rPr>
      </w:pPr>
      <w:r w:rsidRPr="007E3392">
        <w:rPr>
          <w:b/>
          <w:bCs/>
          <w:caps/>
          <w:sz w:val="28"/>
          <w:szCs w:val="26"/>
        </w:rPr>
        <w:lastRenderedPageBreak/>
        <w:br/>
        <w:t>bon de commande</w:t>
      </w:r>
      <w:r w:rsidR="00F87763">
        <w:rPr>
          <w:b/>
          <w:bCs/>
          <w:caps/>
          <w:sz w:val="28"/>
          <w:szCs w:val="26"/>
        </w:rPr>
        <w:br/>
      </w:r>
      <w:r w:rsidR="00F87763" w:rsidRPr="00B42F7B">
        <w:rPr>
          <w:b/>
          <w:sz w:val="28"/>
        </w:rPr>
        <w:t>2</w:t>
      </w:r>
      <w:r w:rsidR="00F87763" w:rsidRPr="00BA396D">
        <w:rPr>
          <w:b/>
          <w:sz w:val="28"/>
          <w:highlight w:val="green"/>
        </w:rPr>
        <w:t>X</w:t>
      </w:r>
      <w:r w:rsidR="00F87763">
        <w:rPr>
          <w:b/>
          <w:sz w:val="28"/>
        </w:rPr>
        <w:t>-BC</w:t>
      </w:r>
      <w:r w:rsidR="00F87763" w:rsidRPr="00B42F7B">
        <w:rPr>
          <w:b/>
          <w:sz w:val="28"/>
          <w:highlight w:val="green"/>
        </w:rPr>
        <w:t>X</w:t>
      </w:r>
      <w:r w:rsidR="00F87763">
        <w:rPr>
          <w:b/>
          <w:sz w:val="28"/>
          <w:highlight w:val="green"/>
        </w:rPr>
        <w:t>XX</w:t>
      </w:r>
      <w:r w:rsidR="00F87763" w:rsidRPr="00B42F7B">
        <w:rPr>
          <w:b/>
          <w:sz w:val="28"/>
          <w:highlight w:val="green"/>
        </w:rPr>
        <w:t>X</w:t>
      </w:r>
    </w:p>
    <w:p w14:paraId="797EC980" w14:textId="2CA8AC96" w:rsidR="00CA6785" w:rsidRPr="007E3392" w:rsidRDefault="00CA6785" w:rsidP="00BA396D">
      <w:pPr>
        <w:pBdr>
          <w:top w:val="single" w:sz="4" w:space="1" w:color="000000"/>
          <w:left w:val="single" w:sz="4" w:space="3" w:color="000000"/>
          <w:bottom w:val="single" w:sz="4" w:space="1" w:color="000000"/>
          <w:right w:val="single" w:sz="4" w:space="0" w:color="000000"/>
        </w:pBdr>
        <w:ind w:right="-29"/>
        <w:rPr>
          <w:sz w:val="22"/>
        </w:rPr>
      </w:pPr>
      <w:r w:rsidRPr="007E3392">
        <w:rPr>
          <w:b/>
          <w:bCs/>
          <w:caps/>
          <w:sz w:val="22"/>
          <w:szCs w:val="26"/>
        </w:rPr>
        <w:t>conclu au titre du contrat-cadre n°</w:t>
      </w:r>
      <w:r w:rsidR="00F87763" w:rsidRPr="00F87763">
        <w:rPr>
          <w:b/>
          <w:bCs/>
          <w:caps/>
          <w:sz w:val="22"/>
          <w:szCs w:val="26"/>
          <w:highlight w:val="green"/>
        </w:rPr>
        <w:t>2X-ACXXXX</w:t>
      </w:r>
      <w:r w:rsidRPr="007E3392">
        <w:rPr>
          <w:b/>
          <w:bCs/>
          <w:caps/>
          <w:sz w:val="28"/>
          <w:szCs w:val="26"/>
        </w:rPr>
        <w:br/>
      </w:r>
    </w:p>
    <w:tbl>
      <w:tblPr>
        <w:tblStyle w:val="Grilledutablea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rPr>
              <w:br/>
            </w:r>
            <w:r w:rsidR="00CA6785" w:rsidRPr="007E3392">
              <w:rPr>
                <w:smallCaps/>
                <w:sz w:val="22"/>
              </w:rPr>
              <w:t>Rappel de l’identification du contrat</w:t>
            </w:r>
          </w:p>
        </w:tc>
      </w:tr>
      <w:tr w:rsidR="00CA6785" w:rsidRPr="00FD0082"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BA396D" w:rsidRDefault="00CA6785" w:rsidP="00EA6111">
            <w:pPr>
              <w:rPr>
                <w:sz w:val="22"/>
                <w:szCs w:val="22"/>
              </w:rPr>
            </w:pPr>
            <w:r w:rsidRPr="00BA396D">
              <w:rPr>
                <w:sz w:val="22"/>
                <w:szCs w:val="22"/>
              </w:rPr>
              <w:t>Objet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BA396D" w:rsidRDefault="00CA6785" w:rsidP="00EA6111">
            <w:pPr>
              <w:snapToGrid w:val="0"/>
              <w:rPr>
                <w:sz w:val="22"/>
                <w:szCs w:val="22"/>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sidRPr="00BA396D">
              <w:rPr>
                <w:sz w:val="22"/>
                <w:szCs w:val="22"/>
              </w:rPr>
              <w:t>Numéro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sidRPr="00BA396D">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sidRPr="00BA396D">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En-tte"/>
              <w:rPr>
                <w:sz w:val="22"/>
              </w:rPr>
            </w:pPr>
            <w:r w:rsidRPr="00FD0082">
              <w:rPr>
                <w:smallCaps/>
                <w:sz w:val="22"/>
              </w:rPr>
              <w:br/>
            </w:r>
            <w:r w:rsidR="00CA6785" w:rsidRPr="00FD0082">
              <w:rPr>
                <w:smallCaps/>
                <w:sz w:val="22"/>
              </w:rPr>
              <w:t>Bon de commande</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sidRPr="00BA396D">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361126"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BA396D" w:rsidRDefault="00CA6785" w:rsidP="00EA6111">
            <w:pPr>
              <w:rPr>
                <w:sz w:val="22"/>
                <w:szCs w:val="22"/>
              </w:rPr>
            </w:pPr>
            <w:r w:rsidRPr="00BA396D">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BA396D" w:rsidRDefault="00CA6785" w:rsidP="00EA6111">
            <w:pPr>
              <w:snapToGrid w:val="0"/>
              <w:rPr>
                <w:sz w:val="22"/>
                <w:szCs w:val="22"/>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sidRPr="00BA396D">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sidRPr="00BA396D">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sidRPr="00BA396D">
              <w:rPr>
                <w:sz w:val="22"/>
                <w:szCs w:val="22"/>
              </w:rPr>
              <w:t xml:space="preserve">Durée d’exécution </w:t>
            </w:r>
            <w:r w:rsidR="0093261A">
              <w:rPr>
                <w:sz w:val="22"/>
                <w:szCs w:val="22"/>
              </w:rPr>
              <w:t>/</w:t>
            </w:r>
            <w:r w:rsidRPr="00BA396D">
              <w:rPr>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sidRPr="00BA396D">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bookmarkStart w:id="1" w:name="_MON_1497356362"/>
      <w:bookmarkEnd w:id="1"/>
      <w:tr w:rsidR="00CA6785" w:rsidRPr="00361126" w14:paraId="7041FF36" w14:textId="77777777" w:rsidTr="00EA6111">
        <w:tc>
          <w:tcPr>
            <w:tcW w:w="9511" w:type="dxa"/>
            <w:gridSpan w:val="5"/>
            <w:tcBorders>
              <w:bottom w:val="single" w:sz="4" w:space="0" w:color="auto"/>
            </w:tcBorders>
          </w:tcPr>
          <w:p w14:paraId="639BEF8E" w14:textId="20BA72B4" w:rsidR="00CA6785" w:rsidRPr="00740822" w:rsidRDefault="00CB3494">
            <w:pPr>
              <w:pStyle w:val="En-tte"/>
              <w:rPr>
                <w:smallCaps/>
                <w:sz w:val="22"/>
              </w:rPr>
            </w:pPr>
            <w:r w:rsidRPr="0069556C">
              <w:rPr>
                <w:b/>
                <w:sz w:val="24"/>
                <w:szCs w:val="22"/>
              </w:rPr>
              <w:object w:dxaOrig="9198" w:dyaOrig="3171"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3.5pt" o:ole="">
                  <v:imagedata r:id="rId31" o:title=""/>
                </v:shape>
                <o:OLEObject Type="Embed" ProgID="Excel.Sheet.12" ShapeID="_x0000_i1025" DrawAspect="Content" ObjectID="_1828599070" r:id="rId32"/>
              </w:object>
            </w:r>
            <w:r w:rsidR="00FD0082" w:rsidRPr="00FD0082">
              <w:rPr>
                <w:b/>
                <w:sz w:val="24"/>
                <w:szCs w:val="22"/>
              </w:rPr>
              <w:br/>
            </w:r>
            <w:r w:rsidR="00CA6785" w:rsidRPr="00860F96">
              <w:rPr>
                <w:smallCaps/>
              </w:rPr>
              <w:t>Signature de la personne habilitée à engager Expertise France</w:t>
            </w:r>
          </w:p>
        </w:tc>
      </w:tr>
      <w:tr w:rsidR="00CB3494" w:rsidRPr="00361126" w14:paraId="26C409FA" w14:textId="77777777" w:rsidTr="00EA6111">
        <w:tc>
          <w:tcPr>
            <w:tcW w:w="9511" w:type="dxa"/>
            <w:gridSpan w:val="5"/>
            <w:tcBorders>
              <w:bottom w:val="single" w:sz="4" w:space="0" w:color="auto"/>
            </w:tcBorders>
          </w:tcPr>
          <w:p w14:paraId="4076C082" w14:textId="77777777" w:rsidR="00CB3494" w:rsidRPr="0069556C" w:rsidRDefault="00CB3494">
            <w:pPr>
              <w:pStyle w:val="En-tte"/>
              <w:rPr>
                <w:b/>
                <w:sz w:val="24"/>
                <w:szCs w:val="22"/>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sidRPr="00FD0082">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sidRPr="00FD0082">
              <w:rPr>
                <w:sz w:val="22"/>
              </w:rPr>
              <w:t>Signature</w:t>
            </w:r>
          </w:p>
        </w:tc>
      </w:tr>
      <w:tr w:rsidR="00CA6785" w:rsidRPr="00FD0082" w14:paraId="601884E5" w14:textId="77777777" w:rsidTr="00EA6111">
        <w:tc>
          <w:tcPr>
            <w:tcW w:w="3171" w:type="dxa"/>
            <w:gridSpan w:val="2"/>
            <w:tcBorders>
              <w:top w:val="single" w:sz="4" w:space="0" w:color="000000"/>
              <w:left w:val="single" w:sz="4" w:space="0" w:color="auto"/>
              <w:bottom w:val="single" w:sz="4" w:space="0" w:color="000000"/>
            </w:tcBorders>
          </w:tcPr>
          <w:p w14:paraId="4D2B11FA" w14:textId="3D1AC752" w:rsidR="00CA6785" w:rsidRPr="00FD0082" w:rsidRDefault="00CA6785" w:rsidP="00EA6111">
            <w:pPr>
              <w:rPr>
                <w:sz w:val="22"/>
              </w:rPr>
            </w:pPr>
          </w:p>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77777777" w:rsidR="003F43C0" w:rsidRPr="00DB758F" w:rsidRDefault="003F43C0" w:rsidP="0093261A">
      <w:pPr>
        <w:tabs>
          <w:tab w:val="left" w:pos="-480"/>
        </w:tabs>
        <w:suppressAutoHyphens/>
        <w:jc w:val="both"/>
        <w:rPr>
          <w:sz w:val="24"/>
        </w:rPr>
      </w:pPr>
    </w:p>
    <w:sectPr w:rsidR="003F43C0" w:rsidRPr="00DB758F" w:rsidSect="00BA396D">
      <w:headerReference w:type="default" r:id="rId33"/>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8DC6B" w14:textId="77777777" w:rsidR="00615EEB" w:rsidRDefault="00615EEB">
      <w:r>
        <w:separator/>
      </w:r>
    </w:p>
  </w:endnote>
  <w:endnote w:type="continuationSeparator" w:id="0">
    <w:p w14:paraId="44091B8E" w14:textId="77777777" w:rsidR="00615EEB" w:rsidRDefault="00615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615EEB" w:rsidRDefault="00615EEB"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615EEB" w:rsidRDefault="00615EEB">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615EEB" w:rsidRPr="00180F28" w:rsidRDefault="00615EEB"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704E160C" w:rsidR="00615EEB" w:rsidRPr="00BA396D" w:rsidRDefault="00615EEB"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Content>
        <w:r w:rsidRPr="00BA396D">
          <w:rPr>
            <w:rFonts w:ascii="Calibri" w:eastAsia="Times" w:hAnsi="Calibri"/>
            <w:szCs w:val="20"/>
          </w:rPr>
          <w:tab/>
          <w:t xml:space="preserve">Page </w:t>
        </w:r>
        <w:r w:rsidRPr="00BA396D">
          <w:rPr>
            <w:rFonts w:ascii="Calibri" w:eastAsia="Times" w:hAnsi="Calibri"/>
            <w:b/>
            <w:bCs/>
            <w:szCs w:val="20"/>
          </w:rPr>
          <w:fldChar w:fldCharType="begin"/>
        </w:r>
        <w:r w:rsidRPr="00BA396D">
          <w:rPr>
            <w:rFonts w:ascii="Calibri" w:eastAsia="Times" w:hAnsi="Calibri"/>
            <w:b/>
            <w:bCs/>
            <w:szCs w:val="20"/>
          </w:rPr>
          <w:instrText>PAGE</w:instrText>
        </w:r>
        <w:r w:rsidRPr="00BA396D">
          <w:rPr>
            <w:rFonts w:ascii="Calibri" w:eastAsia="Times" w:hAnsi="Calibri"/>
            <w:b/>
            <w:bCs/>
            <w:szCs w:val="20"/>
          </w:rPr>
          <w:fldChar w:fldCharType="separate"/>
        </w:r>
        <w:r w:rsidR="00C577EA">
          <w:rPr>
            <w:rFonts w:ascii="Calibri" w:eastAsia="Times" w:hAnsi="Calibri"/>
            <w:b/>
            <w:bCs/>
            <w:noProof/>
            <w:szCs w:val="20"/>
          </w:rPr>
          <w:t>21</w:t>
        </w:r>
        <w:r w:rsidRPr="00BA396D">
          <w:rPr>
            <w:rFonts w:ascii="Calibri" w:eastAsia="Times" w:hAnsi="Calibri"/>
            <w:b/>
            <w:bCs/>
            <w:szCs w:val="20"/>
          </w:rPr>
          <w:fldChar w:fldCharType="end"/>
        </w:r>
      </w:sdtContent>
    </w:sdt>
  </w:p>
  <w:p w14:paraId="0790D45C" w14:textId="5C0C72AD" w:rsidR="00615EEB" w:rsidRPr="00BA396D" w:rsidRDefault="00615EEB"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615EEB" w:rsidRPr="006E44C4" w:rsidRDefault="00615EEB"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p w14:paraId="68E9D795" w14:textId="77E2E3BD" w:rsidR="00615EEB" w:rsidRPr="006E44C4" w:rsidRDefault="00615EEB"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Content>
                <w:r w:rsidRPr="006E44C4">
                  <w:rPr>
                    <w:rFonts w:ascii="Calibri" w:eastAsia="Times" w:hAnsi="Calibri"/>
                    <w:sz w:val="22"/>
                    <w:szCs w:val="22"/>
                  </w:rPr>
                  <w:t>DAJ_M01</w:t>
                </w:r>
                <w:r>
                  <w:rPr>
                    <w:rFonts w:ascii="Calibri" w:eastAsia="Times" w:hAnsi="Calibri"/>
                    <w:sz w:val="22"/>
                    <w:szCs w:val="22"/>
                  </w:rPr>
                  <w:t>1</w:t>
                </w:r>
                <w:r w:rsidRPr="006E44C4">
                  <w:rPr>
                    <w:rFonts w:ascii="Calibri" w:eastAsia="Times" w:hAnsi="Calibri"/>
                    <w:sz w:val="22"/>
                    <w:szCs w:val="22"/>
                  </w:rPr>
                  <w:t>_v</w:t>
                </w:r>
                <w:r>
                  <w:rPr>
                    <w:rFonts w:ascii="Calibri" w:eastAsia="Times" w:hAnsi="Calibri"/>
                    <w:sz w:val="22"/>
                    <w:szCs w:val="22"/>
                  </w:rPr>
                  <w:t>010</w:t>
                </w:r>
                <w:r w:rsidRPr="006E44C4">
                  <w:rPr>
                    <w:rFonts w:ascii="Calibri" w:eastAsia="Times" w:hAnsi="Calibri"/>
                    <w:sz w:val="22"/>
                    <w:szCs w:val="22"/>
                  </w:rPr>
                  <w:tab/>
                  <w:t xml:space="preserve">Page </w:t>
                </w:r>
                <w:r w:rsidRPr="006E44C4">
                  <w:rPr>
                    <w:rFonts w:ascii="Calibri" w:eastAsia="Times" w:hAnsi="Calibri"/>
                    <w:b/>
                    <w:bCs/>
                    <w:sz w:val="22"/>
                    <w:szCs w:val="22"/>
                  </w:rPr>
                  <w:fldChar w:fldCharType="begin"/>
                </w:r>
                <w:r w:rsidRPr="006E44C4">
                  <w:rPr>
                    <w:rFonts w:ascii="Calibri" w:eastAsia="Times" w:hAnsi="Calibri"/>
                    <w:b/>
                    <w:bCs/>
                    <w:sz w:val="22"/>
                    <w:szCs w:val="22"/>
                  </w:rPr>
                  <w:instrText>PAGE</w:instrText>
                </w:r>
                <w:r w:rsidRPr="006E44C4">
                  <w:rPr>
                    <w:rFonts w:ascii="Calibri" w:eastAsia="Times" w:hAnsi="Calibri"/>
                    <w:b/>
                    <w:bCs/>
                    <w:sz w:val="22"/>
                    <w:szCs w:val="22"/>
                  </w:rPr>
                  <w:fldChar w:fldCharType="separate"/>
                </w:r>
                <w:r w:rsidR="00C577EA">
                  <w:rPr>
                    <w:rFonts w:ascii="Calibri" w:eastAsia="Times" w:hAnsi="Calibri"/>
                    <w:b/>
                    <w:bCs/>
                    <w:noProof/>
                    <w:sz w:val="22"/>
                    <w:szCs w:val="22"/>
                  </w:rPr>
                  <w:t>1</w:t>
                </w:r>
                <w:r w:rsidRPr="006E44C4">
                  <w:rPr>
                    <w:rFonts w:ascii="Calibri" w:eastAsia="Times" w:hAnsi="Calibri"/>
                    <w:b/>
                    <w:bCs/>
                    <w:sz w:val="22"/>
                    <w:szCs w:val="22"/>
                  </w:rPr>
                  <w:fldChar w:fldCharType="end"/>
                </w:r>
                <w:r w:rsidRPr="006E44C4">
                  <w:rPr>
                    <w:rFonts w:ascii="Calibri" w:eastAsia="Times" w:hAnsi="Calibri"/>
                    <w:sz w:val="22"/>
                    <w:szCs w:val="22"/>
                  </w:rPr>
                  <w:t xml:space="preserve"> sur </w:t>
                </w:r>
                <w:r w:rsidRPr="006E44C4">
                  <w:rPr>
                    <w:rFonts w:ascii="Calibri" w:eastAsia="Times" w:hAnsi="Calibri"/>
                    <w:b/>
                    <w:bCs/>
                    <w:sz w:val="22"/>
                    <w:szCs w:val="22"/>
                  </w:rPr>
                  <w:fldChar w:fldCharType="begin"/>
                </w:r>
                <w:r w:rsidRPr="006E44C4">
                  <w:rPr>
                    <w:rFonts w:ascii="Calibri" w:eastAsia="Times" w:hAnsi="Calibri"/>
                    <w:b/>
                    <w:bCs/>
                    <w:sz w:val="22"/>
                    <w:szCs w:val="22"/>
                  </w:rPr>
                  <w:instrText>NUMPAGES</w:instrText>
                </w:r>
                <w:r w:rsidRPr="006E44C4">
                  <w:rPr>
                    <w:rFonts w:ascii="Calibri" w:eastAsia="Times" w:hAnsi="Calibri"/>
                    <w:b/>
                    <w:bCs/>
                    <w:sz w:val="22"/>
                    <w:szCs w:val="22"/>
                  </w:rPr>
                  <w:fldChar w:fldCharType="separate"/>
                </w:r>
                <w:r w:rsidR="00C577EA">
                  <w:rPr>
                    <w:rFonts w:ascii="Calibri" w:eastAsia="Times" w:hAnsi="Calibri"/>
                    <w:b/>
                    <w:bCs/>
                    <w:noProof/>
                    <w:sz w:val="22"/>
                    <w:szCs w:val="22"/>
                  </w:rPr>
                  <w:t>36</w:t>
                </w:r>
                <w:r w:rsidRPr="006E44C4">
                  <w:rPr>
                    <w:rFonts w:ascii="Calibri" w:eastAsia="Times" w:hAnsi="Calibri"/>
                    <w:b/>
                    <w:bCs/>
                    <w:sz w:val="22"/>
                    <w:szCs w:val="22"/>
                  </w:rPr>
                  <w:fldChar w:fldCharType="end"/>
                </w:r>
              </w:sdtContent>
            </w:sdt>
          </w:p>
          <w:p w14:paraId="4D5CCF69" w14:textId="67DB93EF" w:rsidR="00615EEB" w:rsidRPr="002973F3" w:rsidRDefault="00615EEB"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14:paraId="7C8DC8E8" w14:textId="267C8FCE" w:rsidR="00615EEB" w:rsidRPr="002973F3" w:rsidRDefault="00615EEB"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615EEB" w:rsidRPr="002339BE" w:rsidRDefault="00615EEB"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615EEB" w:rsidRDefault="00615EEB"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333C5397" w14:textId="77777777" w:rsidR="00615EEB" w:rsidRDefault="00615EEB">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E93D" w14:textId="77777777" w:rsidR="00615EEB" w:rsidRPr="00180F28" w:rsidRDefault="00615EEB"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03F2677D" w14:textId="621EE5CA" w:rsidR="00615EEB" w:rsidRPr="00BA396D" w:rsidRDefault="00615EEB" w:rsidP="00C548DE">
    <w:pPr>
      <w:tabs>
        <w:tab w:val="right" w:pos="9327"/>
      </w:tabs>
      <w:spacing w:before="0" w:beforeAutospacing="0"/>
      <w:rPr>
        <w:i/>
        <w:szCs w:val="20"/>
      </w:rPr>
    </w:pPr>
    <w:sdt>
      <w:sdtPr>
        <w:rPr>
          <w:rFonts w:ascii="Calibri" w:eastAsia="Times" w:hAnsi="Calibri"/>
          <w:szCs w:val="20"/>
        </w:rPr>
        <w:id w:val="-249044124"/>
        <w:docPartObj>
          <w:docPartGallery w:val="Page Numbers (Top of Page)"/>
          <w:docPartUnique/>
        </w:docPartObj>
      </w:sdtPr>
      <w:sdtContent>
        <w:r w:rsidRPr="00BA396D">
          <w:rPr>
            <w:rFonts w:ascii="Calibri" w:eastAsia="Times" w:hAnsi="Calibri"/>
            <w:szCs w:val="20"/>
          </w:rPr>
          <w:tab/>
          <w:t xml:space="preserve">Page </w:t>
        </w:r>
        <w:r w:rsidRPr="00BA396D">
          <w:rPr>
            <w:rFonts w:ascii="Calibri" w:eastAsia="Times" w:hAnsi="Calibri"/>
            <w:b/>
            <w:bCs/>
            <w:szCs w:val="20"/>
          </w:rPr>
          <w:fldChar w:fldCharType="begin"/>
        </w:r>
        <w:r w:rsidRPr="00BA396D">
          <w:rPr>
            <w:rFonts w:ascii="Calibri" w:eastAsia="Times" w:hAnsi="Calibri"/>
            <w:b/>
            <w:bCs/>
            <w:szCs w:val="20"/>
          </w:rPr>
          <w:instrText>PAGE</w:instrText>
        </w:r>
        <w:r w:rsidRPr="00BA396D">
          <w:rPr>
            <w:rFonts w:ascii="Calibri" w:eastAsia="Times" w:hAnsi="Calibri"/>
            <w:b/>
            <w:bCs/>
            <w:szCs w:val="20"/>
          </w:rPr>
          <w:fldChar w:fldCharType="separate"/>
        </w:r>
        <w:r w:rsidR="00C577EA">
          <w:rPr>
            <w:rFonts w:ascii="Calibri" w:eastAsia="Times" w:hAnsi="Calibri"/>
            <w:b/>
            <w:bCs/>
            <w:noProof/>
            <w:szCs w:val="20"/>
          </w:rPr>
          <w:t>12</w:t>
        </w:r>
        <w:r w:rsidRPr="00BA396D">
          <w:rPr>
            <w:rFonts w:ascii="Calibri" w:eastAsia="Times" w:hAnsi="Calibri"/>
            <w:b/>
            <w:bCs/>
            <w:szCs w:val="20"/>
          </w:rPr>
          <w:fldChar w:fldCharType="end"/>
        </w:r>
        <w:r w:rsidRPr="00BA396D">
          <w:rPr>
            <w:rFonts w:ascii="Calibri" w:eastAsia="Times" w:hAnsi="Calibri"/>
            <w:szCs w:val="20"/>
          </w:rPr>
          <w:t xml:space="preserve"> sur </w:t>
        </w:r>
        <w:r w:rsidRPr="00BA396D">
          <w:rPr>
            <w:rFonts w:ascii="Calibri" w:eastAsia="Times" w:hAnsi="Calibri"/>
            <w:b/>
            <w:bCs/>
            <w:szCs w:val="20"/>
          </w:rPr>
          <w:fldChar w:fldCharType="begin"/>
        </w:r>
        <w:r w:rsidRPr="00BA396D">
          <w:rPr>
            <w:rFonts w:ascii="Calibri" w:eastAsia="Times" w:hAnsi="Calibri"/>
            <w:b/>
            <w:bCs/>
            <w:szCs w:val="20"/>
          </w:rPr>
          <w:instrText>NUMPAGES</w:instrText>
        </w:r>
        <w:r w:rsidRPr="00BA396D">
          <w:rPr>
            <w:rFonts w:ascii="Calibri" w:eastAsia="Times" w:hAnsi="Calibri"/>
            <w:b/>
            <w:bCs/>
            <w:szCs w:val="20"/>
          </w:rPr>
          <w:fldChar w:fldCharType="separate"/>
        </w:r>
        <w:r w:rsidR="00C577EA">
          <w:rPr>
            <w:rFonts w:ascii="Calibri" w:eastAsia="Times" w:hAnsi="Calibri"/>
            <w:b/>
            <w:bCs/>
            <w:noProof/>
            <w:szCs w:val="20"/>
          </w:rPr>
          <w:t>36</w:t>
        </w:r>
        <w:r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786B5" w14:textId="77777777" w:rsidR="00615EEB" w:rsidRDefault="00615EEB">
      <w:r>
        <w:separator/>
      </w:r>
    </w:p>
  </w:footnote>
  <w:footnote w:type="continuationSeparator" w:id="0">
    <w:p w14:paraId="59253369" w14:textId="77777777" w:rsidR="00615EEB" w:rsidRDefault="00615EEB">
      <w:r>
        <w:continuationSeparator/>
      </w:r>
    </w:p>
  </w:footnote>
  <w:footnote w:id="1">
    <w:p w14:paraId="661FAB0E" w14:textId="05034CA9" w:rsidR="00615EEB" w:rsidRPr="00096401" w:rsidRDefault="00615EEB"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615EEB" w:rsidRPr="00A222DB" w:rsidRDefault="00615EEB"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615EEB" w:rsidRPr="00096401" w:rsidRDefault="00615EEB"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615EEB" w:rsidRPr="00A222DB" w:rsidRDefault="00615EEB"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5174F716" w14:textId="77777777" w:rsidR="00615EEB" w:rsidRPr="00A222DB" w:rsidRDefault="00615EEB" w:rsidP="00A053E1">
      <w:pPr>
        <w:pStyle w:val="Notedebasdepage"/>
        <w:ind w:left="284" w:hanging="284"/>
      </w:pPr>
      <w:r w:rsidRPr="00096401">
        <w:rPr>
          <w:rStyle w:val="Appelnotedebasdep"/>
          <w:sz w:val="16"/>
        </w:rPr>
        <w:footnoteRef/>
      </w:r>
      <w:r w:rsidRPr="00096401">
        <w:rPr>
          <w:sz w:val="16"/>
        </w:rPr>
        <w:t xml:space="preserve"> </w:t>
      </w:r>
      <w:r w:rsidRPr="00096401">
        <w:rPr>
          <w:sz w:val="16"/>
        </w:rPr>
        <w:tab/>
        <w:t>Supprimer la disposition en cas de contractant unique. En cas de contractants multiples, sélectionner la première option pour les contrats-cadres «en cascade», en indiquant si le contractant est premier, deuxième, …. sur la liste, ou la seconde option pour les contrats-cadres avec remise en concurrence, en indiquant le nombre total de contractants.</w:t>
      </w:r>
    </w:p>
  </w:footnote>
  <w:footnote w:id="6">
    <w:p w14:paraId="604A466F" w14:textId="77777777" w:rsidR="00615EEB" w:rsidRPr="00A222DB" w:rsidRDefault="00615EEB" w:rsidP="00093B58">
      <w:pPr>
        <w:pStyle w:val="Notedebasdepage"/>
        <w:ind w:left="284" w:hanging="284"/>
      </w:pPr>
      <w:r w:rsidRPr="00096401">
        <w:rPr>
          <w:rStyle w:val="Appelnotedebasdep"/>
          <w:sz w:val="16"/>
        </w:rPr>
        <w:footnoteRef/>
      </w:r>
      <w:r w:rsidRPr="00096401">
        <w:rPr>
          <w:sz w:val="16"/>
        </w:rPr>
        <w:tab/>
        <w:t>La durée totale du CC ne peut excéder quatre ans, sauf dans des cas exceptionnels justifiés, notamment par l'objet du CC.</w:t>
      </w:r>
    </w:p>
  </w:footnote>
  <w:footnote w:id="7">
    <w:p w14:paraId="207D65D6" w14:textId="77777777" w:rsidR="00615EEB" w:rsidRPr="00A222DB" w:rsidRDefault="00615EEB" w:rsidP="00AC78D7">
      <w:pPr>
        <w:pStyle w:val="Notedebasdepage"/>
      </w:pPr>
      <w:r w:rsidRPr="00096401">
        <w:rPr>
          <w:rStyle w:val="Appelnotedebasdep"/>
          <w:sz w:val="16"/>
        </w:rPr>
        <w:footnoteRef/>
      </w:r>
      <w:r w:rsidRPr="00096401">
        <w:rPr>
          <w:sz w:val="16"/>
        </w:rPr>
        <w:t xml:space="preserve"> </w:t>
      </w:r>
      <w:r w:rsidRPr="00096401">
        <w:rPr>
          <w:sz w:val="16"/>
        </w:rPr>
        <w:tab/>
        <w:t>Il est fortement recommandé de prévoir un prix global incluant toutes les parties des services, de sorte que cette option doit être supprimée, sauf dans des cas exceptionnels. En principe, en cas de remboursement de frais, les modalités doivent être définies dans le contrat-cadre et non pas dans le bon de commande ou le contrat spécifique.</w:t>
      </w:r>
    </w:p>
  </w:footnote>
  <w:footnote w:id="8">
    <w:p w14:paraId="215D2D1D" w14:textId="77777777" w:rsidR="00615EEB" w:rsidRPr="00A222DB" w:rsidRDefault="00615EEB" w:rsidP="00487D5D">
      <w:pPr>
        <w:pStyle w:val="Notedebasdepage"/>
        <w:ind w:left="284" w:hanging="284"/>
      </w:pPr>
      <w:r w:rsidRPr="00096401">
        <w:rPr>
          <w:rStyle w:val="Appelnotedebasdep"/>
          <w:sz w:val="16"/>
        </w:rPr>
        <w:footnoteRef/>
      </w:r>
      <w:r w:rsidRPr="00096401">
        <w:rPr>
          <w:sz w:val="16"/>
        </w:rPr>
        <w:tab/>
        <w:t>Les clauses relatives au préfinancement et aux paiements intermédiaires sont facultatives; en revanche, une clause portant sur le règlement du solde doit toujours être prévue.</w:t>
      </w:r>
    </w:p>
  </w:footnote>
  <w:footnote w:id="9">
    <w:p w14:paraId="0E98725A" w14:textId="77777777" w:rsidR="00615EEB" w:rsidRPr="00096401" w:rsidRDefault="00615EEB" w:rsidP="00487D5D">
      <w:pPr>
        <w:pStyle w:val="Notedebasdepage"/>
        <w:rPr>
          <w:sz w:val="16"/>
          <w:szCs w:val="16"/>
        </w:rPr>
      </w:pPr>
      <w:r w:rsidRPr="00A222DB">
        <w:rPr>
          <w:rStyle w:val="Appelnotedebasdep"/>
        </w:rPr>
        <w:footnoteRef/>
      </w:r>
      <w:r w:rsidRPr="00A222DB">
        <w:t xml:space="preserve"> </w:t>
      </w:r>
      <w:r w:rsidRPr="00A222DB">
        <w:tab/>
      </w:r>
      <w:r w:rsidRPr="00096401">
        <w:rPr>
          <w:sz w:val="16"/>
          <w:szCs w:val="16"/>
        </w:rPr>
        <w:t xml:space="preserve">Le préfinancement doit être </w:t>
      </w:r>
      <w:r w:rsidRPr="00096401">
        <w:rPr>
          <w:sz w:val="16"/>
          <w:szCs w:val="16"/>
          <w:u w:val="single"/>
        </w:rPr>
        <w:t>exceptionnel</w:t>
      </w:r>
      <w:r w:rsidRPr="00096401">
        <w:rPr>
          <w:sz w:val="16"/>
          <w:szCs w:val="16"/>
        </w:rPr>
        <w:t xml:space="preserve"> dans les marchés publics. S'il est appliqué, il ne dépassera pas 30 % du montant total du bon de commande ou du contrat spécifique. </w:t>
      </w:r>
    </w:p>
  </w:footnote>
  <w:footnote w:id="10">
    <w:p w14:paraId="3BDC8C55" w14:textId="77777777" w:rsidR="00615EEB" w:rsidRPr="00A222DB" w:rsidRDefault="00615EEB"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11">
    <w:p w14:paraId="0A1C16B6" w14:textId="77777777" w:rsidR="00615EEB" w:rsidRPr="00740822" w:rsidRDefault="00615EEB"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12">
    <w:p w14:paraId="729FE95B" w14:textId="77777777" w:rsidR="00615EEB" w:rsidRPr="00740822" w:rsidRDefault="00615EEB"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D8099" w14:textId="77777777" w:rsidR="00615EEB" w:rsidRDefault="00615EEB">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615EEB" w:rsidRDefault="00615EEB"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615EEB" w:rsidRPr="00BA396D" w:rsidRDefault="00615EEB"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615EEB" w:rsidRDefault="00615EEB"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8D5E3" w14:textId="02921B9E" w:rsidR="00615EEB" w:rsidRDefault="00615EEB" w:rsidP="00BE3789">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54E1A6E" wp14:editId="5AE4475A">
          <wp:extent cx="1503045" cy="771525"/>
          <wp:effectExtent l="0" t="0" r="190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5A3E2EB" w14:textId="277BFA3D" w:rsidR="00615EEB" w:rsidRPr="00BE3789" w:rsidRDefault="00615EEB" w:rsidP="00BE3789">
    <w:pPr>
      <w:pStyle w:val="En-tte"/>
      <w:tabs>
        <w:tab w:val="clear" w:pos="4153"/>
        <w:tab w:val="clear" w:pos="8306"/>
        <w:tab w:val="right" w:pos="8647"/>
      </w:tabs>
      <w:spacing w:before="0" w:beforeAutospacing="0" w:after="120" w:afterAutospacing="0"/>
      <w:rPr>
        <w:b/>
        <w:smallCaps/>
        <w:u w:val="single"/>
      </w:rPr>
    </w:pPr>
    <w:r w:rsidRPr="00BE3789">
      <w:rPr>
        <w:b/>
        <w:smallCaps/>
      </w:rPr>
      <w:t>Conditions générales de contrat-cadre de service</w:t>
    </w:r>
    <w:r w:rsidRPr="00BE3789">
      <w:rPr>
        <w:b/>
      </w:rPr>
      <w:br/>
    </w:r>
    <w:r w:rsidRPr="00BA396D">
      <w:rPr>
        <w:b/>
        <w:smallCaps/>
        <w:u w:val="single"/>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564B4496" w:rsidR="00615EEB" w:rsidRDefault="00615EEB" w:rsidP="001B4E81">
    <w:pPr>
      <w:pStyle w:val="En-tte"/>
      <w:tabs>
        <w:tab w:val="clear" w:pos="4153"/>
        <w:tab w:val="clear" w:pos="8306"/>
        <w:tab w:val="right" w:pos="8647"/>
      </w:tabs>
      <w:rPr>
        <w:smallCaps/>
      </w:rPr>
    </w:pPr>
    <w:r>
      <w:rPr>
        <w:noProof/>
      </w:rPr>
      <w:drawing>
        <wp:inline distT="0" distB="0" distL="0" distR="0" wp14:anchorId="1949F2B2" wp14:editId="36788BF8">
          <wp:extent cx="1744671" cy="891720"/>
          <wp:effectExtent l="0" t="0" r="8255"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615EEB" w:rsidRPr="00FD0082" w:rsidRDefault="00615EEB"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7"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9"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0"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9"/>
  </w:num>
  <w:num w:numId="3">
    <w:abstractNumId w:val="22"/>
  </w:num>
  <w:num w:numId="4">
    <w:abstractNumId w:val="14"/>
  </w:num>
  <w:num w:numId="5">
    <w:abstractNumId w:val="23"/>
  </w:num>
  <w:num w:numId="6">
    <w:abstractNumId w:val="10"/>
  </w:num>
  <w:num w:numId="7">
    <w:abstractNumId w:val="20"/>
  </w:num>
  <w:num w:numId="8">
    <w:abstractNumId w:val="11"/>
  </w:num>
  <w:num w:numId="9">
    <w:abstractNumId w:val="1"/>
  </w:num>
  <w:num w:numId="10">
    <w:abstractNumId w:val="0"/>
  </w:num>
  <w:num w:numId="11">
    <w:abstractNumId w:val="24"/>
  </w:num>
  <w:num w:numId="12">
    <w:abstractNumId w:val="8"/>
  </w:num>
  <w:num w:numId="13">
    <w:abstractNumId w:val="26"/>
  </w:num>
  <w:num w:numId="14">
    <w:abstractNumId w:val="21"/>
  </w:num>
  <w:num w:numId="15">
    <w:abstractNumId w:val="29"/>
  </w:num>
  <w:num w:numId="16">
    <w:abstractNumId w:val="16"/>
  </w:num>
  <w:num w:numId="17">
    <w:abstractNumId w:val="3"/>
  </w:num>
  <w:num w:numId="18">
    <w:abstractNumId w:val="6"/>
  </w:num>
  <w:num w:numId="19">
    <w:abstractNumId w:val="9"/>
  </w:num>
  <w:num w:numId="20">
    <w:abstractNumId w:val="17"/>
  </w:num>
  <w:num w:numId="21">
    <w:abstractNumId w:val="2"/>
  </w:num>
  <w:num w:numId="22">
    <w:abstractNumId w:val="25"/>
  </w:num>
  <w:num w:numId="23">
    <w:abstractNumId w:val="5"/>
  </w:num>
  <w:num w:numId="24">
    <w:abstractNumId w:val="4"/>
  </w:num>
  <w:num w:numId="25">
    <w:abstractNumId w:val="13"/>
  </w:num>
  <w:num w:numId="26">
    <w:abstractNumId w:val="27"/>
  </w:num>
  <w:num w:numId="27">
    <w:abstractNumId w:val="12"/>
  </w:num>
  <w:num w:numId="28">
    <w:abstractNumId w:val="18"/>
  </w:num>
  <w:num w:numId="29">
    <w:abstractNumId w:val="12"/>
  </w:num>
  <w:num w:numId="30">
    <w:abstractNumId w:val="28"/>
  </w:num>
  <w:num w:numId="31">
    <w:abstractNumId w:val="15"/>
  </w:num>
  <w:num w:numId="32">
    <w:abstractNumId w:val="12"/>
  </w:num>
  <w:num w:numId="33">
    <w:abstractNumId w:val="18"/>
  </w:num>
  <w:num w:numId="34">
    <w:abstractNumId w:val="12"/>
  </w:num>
  <w:num w:numId="35">
    <w:abstractNumId w:val="30"/>
  </w:num>
  <w:num w:numId="36">
    <w:abstractNumId w:val="12"/>
  </w:num>
  <w:num w:numId="37">
    <w:abstractNumId w:val="28"/>
  </w:num>
  <w:num w:numId="3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C3F"/>
    <w:rsid w:val="00021FC3"/>
    <w:rsid w:val="000224D7"/>
    <w:rsid w:val="00022568"/>
    <w:rsid w:val="0002375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430"/>
    <w:rsid w:val="00053631"/>
    <w:rsid w:val="00053D19"/>
    <w:rsid w:val="000544C4"/>
    <w:rsid w:val="00057E68"/>
    <w:rsid w:val="00060629"/>
    <w:rsid w:val="00060D01"/>
    <w:rsid w:val="00063DD0"/>
    <w:rsid w:val="0006431E"/>
    <w:rsid w:val="000647A2"/>
    <w:rsid w:val="000658B7"/>
    <w:rsid w:val="00065C94"/>
    <w:rsid w:val="00070000"/>
    <w:rsid w:val="0007123B"/>
    <w:rsid w:val="0007154C"/>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59FB"/>
    <w:rsid w:val="00296078"/>
    <w:rsid w:val="002967E6"/>
    <w:rsid w:val="002973F3"/>
    <w:rsid w:val="00297F83"/>
    <w:rsid w:val="002A02E3"/>
    <w:rsid w:val="002A175E"/>
    <w:rsid w:val="002A2A0A"/>
    <w:rsid w:val="002A5101"/>
    <w:rsid w:val="002A5649"/>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1172"/>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15EEB"/>
    <w:rsid w:val="00621126"/>
    <w:rsid w:val="006213D6"/>
    <w:rsid w:val="00621484"/>
    <w:rsid w:val="00622122"/>
    <w:rsid w:val="006226CE"/>
    <w:rsid w:val="006246F0"/>
    <w:rsid w:val="006247D7"/>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E61"/>
    <w:rsid w:val="007533C0"/>
    <w:rsid w:val="00753506"/>
    <w:rsid w:val="0075488E"/>
    <w:rsid w:val="00754B8C"/>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67A7"/>
    <w:rsid w:val="00787CC7"/>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9AA"/>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187"/>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4D15"/>
    <w:rsid w:val="009D5491"/>
    <w:rsid w:val="009D71E4"/>
    <w:rsid w:val="009D7BE9"/>
    <w:rsid w:val="009E03E2"/>
    <w:rsid w:val="009E0AF1"/>
    <w:rsid w:val="009E1709"/>
    <w:rsid w:val="009E359D"/>
    <w:rsid w:val="009E5CB9"/>
    <w:rsid w:val="009F276E"/>
    <w:rsid w:val="009F3D27"/>
    <w:rsid w:val="009F41E8"/>
    <w:rsid w:val="009F4A57"/>
    <w:rsid w:val="009F4BBA"/>
    <w:rsid w:val="009F5D0B"/>
    <w:rsid w:val="009F68AF"/>
    <w:rsid w:val="009F7213"/>
    <w:rsid w:val="00A00294"/>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95A"/>
    <w:rsid w:val="00A803C8"/>
    <w:rsid w:val="00A812E0"/>
    <w:rsid w:val="00A82218"/>
    <w:rsid w:val="00A82FB8"/>
    <w:rsid w:val="00A83982"/>
    <w:rsid w:val="00A83AB8"/>
    <w:rsid w:val="00A8482F"/>
    <w:rsid w:val="00A85914"/>
    <w:rsid w:val="00A860C7"/>
    <w:rsid w:val="00A861C5"/>
    <w:rsid w:val="00A86A24"/>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F05"/>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B0329"/>
    <w:rsid w:val="00BB12E3"/>
    <w:rsid w:val="00BB27C3"/>
    <w:rsid w:val="00BB2B28"/>
    <w:rsid w:val="00BB3D03"/>
    <w:rsid w:val="00BB3D0B"/>
    <w:rsid w:val="00BB3F7D"/>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577EA"/>
    <w:rsid w:val="00C6067F"/>
    <w:rsid w:val="00C619D1"/>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64DF"/>
    <w:rsid w:val="00E2735D"/>
    <w:rsid w:val="00E30A29"/>
    <w:rsid w:val="00E31B11"/>
    <w:rsid w:val="00E31DB9"/>
    <w:rsid w:val="00E33A17"/>
    <w:rsid w:val="00E33C8B"/>
    <w:rsid w:val="00E344CA"/>
    <w:rsid w:val="00E3555C"/>
    <w:rsid w:val="00E37210"/>
    <w:rsid w:val="00E374BE"/>
    <w:rsid w:val="00E416A3"/>
    <w:rsid w:val="00E4282E"/>
    <w:rsid w:val="00E42BE8"/>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sanctionsmap.eu" TargetMode="External"/><Relationship Id="rId18" Type="http://schemas.openxmlformats.org/officeDocument/2006/relationships/header" Target="header2.xml"/><Relationship Id="rId26" Type="http://schemas.openxmlformats.org/officeDocument/2006/relationships/hyperlink" Target="mailto:informatique.libertes@expertisefrance.fr"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yperlink" Target="http://www.expertisefrance.fr"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https://www.expertisefrance.fr/documents/20182/426622/Expertise+France+%E2%80%93+Code+de+conduite/2408659b-a84e-45ac-a142-47d5dc21faff" TargetMode="External"/><Relationship Id="rId32"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footer" Target="footer4.xml"/><Relationship Id="rId10" Type="http://schemas.openxmlformats.org/officeDocument/2006/relationships/hyperlink" Target="mailto:pole.ca.usp.bj.tg@expertisefrance.fr" TargetMode="External"/><Relationship Id="rId19" Type="http://schemas.openxmlformats.org/officeDocument/2006/relationships/footer" Target="footer1.xm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hyperlink" Target="http://www.marche-public.fr/ccp/ccp-plan-legislative.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A52EEDD0-BBC3-4BE5-B8BD-66C28C333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36</Pages>
  <Words>10718</Words>
  <Characters>60848</Characters>
  <Application>Microsoft Office Word</Application>
  <DocSecurity>0</DocSecurity>
  <Lines>507</Lines>
  <Paragraphs>142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71424</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Hébert LANMATCHION</cp:lastModifiedBy>
  <cp:revision>3</cp:revision>
  <cp:lastPrinted>2016-12-12T14:17:00Z</cp:lastPrinted>
  <dcterms:created xsi:type="dcterms:W3CDTF">2024-10-14T13:58:00Z</dcterms:created>
  <dcterms:modified xsi:type="dcterms:W3CDTF">2025-12-30T10:23:00Z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